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81152F" w14:textId="77777777" w:rsidR="00E4030A" w:rsidRPr="006F13A6" w:rsidRDefault="00E77555" w:rsidP="00FC6E54">
      <w:pPr>
        <w:jc w:val="center"/>
        <w:rPr>
          <w:b/>
          <w:sz w:val="20"/>
          <w:szCs w:val="20"/>
        </w:rPr>
      </w:pPr>
      <w:r w:rsidRPr="006F13A6">
        <w:rPr>
          <w:b/>
          <w:sz w:val="20"/>
          <w:szCs w:val="20"/>
        </w:rPr>
        <w:t>ADMINISTRACIÓN PÚBLICA DE LA CIUDAD DE MÉXICO</w:t>
      </w:r>
    </w:p>
    <w:p w14:paraId="6D1694E5" w14:textId="77777777" w:rsidR="00E4030A" w:rsidRPr="006E38F4" w:rsidRDefault="00E14CE1" w:rsidP="00FC6E54">
      <w:pPr>
        <w:jc w:val="center"/>
        <w:rPr>
          <w:sz w:val="20"/>
          <w:szCs w:val="20"/>
        </w:rPr>
      </w:pPr>
      <w:r>
        <w:rPr>
          <w:sz w:val="20"/>
          <w:szCs w:val="20"/>
        </w:rPr>
        <w:t>SECRETARÍ</w:t>
      </w:r>
      <w:r w:rsidR="00C87EC8">
        <w:rPr>
          <w:sz w:val="20"/>
          <w:szCs w:val="20"/>
        </w:rPr>
        <w:t>A DE SEGURIDAD CIUDADANA</w:t>
      </w:r>
    </w:p>
    <w:p w14:paraId="165B19D1" w14:textId="75601077" w:rsidR="00E4030A" w:rsidRPr="006E38F4" w:rsidRDefault="00E4030A" w:rsidP="00FC6E54">
      <w:pPr>
        <w:jc w:val="center"/>
        <w:rPr>
          <w:sz w:val="20"/>
          <w:szCs w:val="20"/>
        </w:rPr>
      </w:pPr>
      <w:r w:rsidRPr="006E38F4">
        <w:rPr>
          <w:sz w:val="20"/>
          <w:szCs w:val="20"/>
        </w:rPr>
        <w:t>Policía Bancaria e Industrial</w:t>
      </w:r>
      <w:r w:rsidR="006C668D">
        <w:rPr>
          <w:sz w:val="20"/>
          <w:szCs w:val="20"/>
        </w:rPr>
        <w:t xml:space="preserve"> </w:t>
      </w:r>
      <w:r w:rsidRPr="006E38F4">
        <w:rPr>
          <w:sz w:val="20"/>
          <w:szCs w:val="20"/>
        </w:rPr>
        <w:t xml:space="preserve">Convocatoria </w:t>
      </w:r>
      <w:r w:rsidR="00EA43A4">
        <w:rPr>
          <w:sz w:val="20"/>
          <w:szCs w:val="20"/>
        </w:rPr>
        <w:t>15</w:t>
      </w:r>
    </w:p>
    <w:p w14:paraId="3FFA2DE2" w14:textId="77777777" w:rsidR="00E4030A" w:rsidRPr="006E38F4" w:rsidRDefault="00E4030A" w:rsidP="00FC6E54">
      <w:pPr>
        <w:jc w:val="center"/>
        <w:rPr>
          <w:sz w:val="20"/>
          <w:szCs w:val="20"/>
        </w:rPr>
      </w:pPr>
    </w:p>
    <w:p w14:paraId="7BBF1176" w14:textId="04101162" w:rsidR="00A30AA1" w:rsidRDefault="00356C2D" w:rsidP="00FC6E54">
      <w:pPr>
        <w:pStyle w:val="Textoindependiente"/>
      </w:pPr>
      <w:r w:rsidRPr="007F426E">
        <w:t>Lic.</w:t>
      </w:r>
      <w:r w:rsidR="00914A51" w:rsidRPr="007F426E">
        <w:t xml:space="preserve"> </w:t>
      </w:r>
      <w:r w:rsidR="003E44FD">
        <w:t>Erick Martínez Pineda</w:t>
      </w:r>
      <w:r w:rsidR="00387130">
        <w:t>, Director Administrativ</w:t>
      </w:r>
      <w:r w:rsidR="003E44FD">
        <w:t>o</w:t>
      </w:r>
      <w:r w:rsidR="00387130">
        <w:t xml:space="preserve"> </w:t>
      </w:r>
      <w:r w:rsidR="00E4030A" w:rsidRPr="007F426E">
        <w:t xml:space="preserve">de la Policía Bancaria e Industrial, de conformidad con los artículos 134 de la Constitución Política de los Estados Unidos Mexicanos, 26, 27 </w:t>
      </w:r>
      <w:r w:rsidR="00082BAA" w:rsidRPr="007F426E">
        <w:t>i</w:t>
      </w:r>
      <w:r w:rsidR="00E4030A" w:rsidRPr="007F426E">
        <w:t>nciso “A”, 28</w:t>
      </w:r>
      <w:r w:rsidR="00AB3EEB">
        <w:t xml:space="preserve">, </w:t>
      </w:r>
      <w:r w:rsidR="00E4030A" w:rsidRPr="007F426E">
        <w:t>30</w:t>
      </w:r>
      <w:r w:rsidR="00DE11BC" w:rsidRPr="007F426E">
        <w:t xml:space="preserve"> fracción I</w:t>
      </w:r>
      <w:r w:rsidR="00C14DB7">
        <w:t xml:space="preserve"> y </w:t>
      </w:r>
      <w:r w:rsidR="00A30AA1">
        <w:t>32</w:t>
      </w:r>
      <w:r w:rsidR="00281980" w:rsidRPr="007F426E">
        <w:t xml:space="preserve"> </w:t>
      </w:r>
      <w:r w:rsidR="00E4030A" w:rsidRPr="007F426E">
        <w:t xml:space="preserve">de la Ley de Adquisiciones para el Distrito Federal y artículo </w:t>
      </w:r>
      <w:r w:rsidR="00C87EC8" w:rsidRPr="007F426E">
        <w:t>23</w:t>
      </w:r>
      <w:r w:rsidR="00AA60A2" w:rsidRPr="007F426E">
        <w:t>6</w:t>
      </w:r>
      <w:r w:rsidR="00E4030A" w:rsidRPr="007F426E">
        <w:t xml:space="preserve"> fracción VI</w:t>
      </w:r>
      <w:r w:rsidR="00AA60A2" w:rsidRPr="007F426E">
        <w:t>I</w:t>
      </w:r>
      <w:r w:rsidR="00E4030A" w:rsidRPr="007F426E">
        <w:t xml:space="preserve"> del Reglamento Interior </w:t>
      </w:r>
      <w:r w:rsidR="00C87EC8" w:rsidRPr="007F426E">
        <w:t xml:space="preserve">del Poder Ejecutivo y </w:t>
      </w:r>
      <w:r w:rsidR="00E4030A" w:rsidRPr="007F426E">
        <w:t>de la Administración Pública de</w:t>
      </w:r>
      <w:r w:rsidR="00E77555" w:rsidRPr="007F426E">
        <w:t xml:space="preserve"> </w:t>
      </w:r>
      <w:r w:rsidR="00E4030A" w:rsidRPr="007F426E">
        <w:t>l</w:t>
      </w:r>
      <w:r w:rsidR="00E77555" w:rsidRPr="007F426E">
        <w:t>a</w:t>
      </w:r>
      <w:r w:rsidR="00E4030A" w:rsidRPr="007F426E">
        <w:t xml:space="preserve"> </w:t>
      </w:r>
      <w:r w:rsidR="00E77555" w:rsidRPr="007F426E">
        <w:t>Ciudad de México</w:t>
      </w:r>
      <w:r w:rsidR="00E4030A" w:rsidRPr="007F426E">
        <w:t>, convoca a las personas físicas o morale</w:t>
      </w:r>
      <w:r w:rsidR="00CF4736" w:rsidRPr="007F426E">
        <w:t>s interesadas a participar en la</w:t>
      </w:r>
      <w:r w:rsidR="00E4030A" w:rsidRPr="007F426E">
        <w:t xml:space="preserve"> </w:t>
      </w:r>
      <w:r w:rsidR="00AE33C6" w:rsidRPr="007F426E">
        <w:t>Licitaci</w:t>
      </w:r>
      <w:r w:rsidR="00AE33C6">
        <w:t>ón</w:t>
      </w:r>
      <w:r w:rsidR="003C1927">
        <w:t xml:space="preserve"> Pública</w:t>
      </w:r>
      <w:r w:rsidR="00E4030A" w:rsidRPr="007F426E">
        <w:t xml:space="preserve"> </w:t>
      </w:r>
      <w:r w:rsidR="00C14DB7">
        <w:t xml:space="preserve">Nacional </w:t>
      </w:r>
      <w:r w:rsidR="00123792" w:rsidRPr="007F426E">
        <w:t xml:space="preserve">con la finalidad de conseguir los mejores precios y condiciones </w:t>
      </w:r>
      <w:r w:rsidR="00CF5022" w:rsidRPr="00CF5022">
        <w:t xml:space="preserve">en la </w:t>
      </w:r>
      <w:r w:rsidR="0049657A">
        <w:t>adquisición de bienes</w:t>
      </w:r>
      <w:r w:rsidR="00BE07C2">
        <w:t>,</w:t>
      </w:r>
      <w:r w:rsidR="0049657A">
        <w:t xml:space="preserve"> </w:t>
      </w:r>
      <w:r w:rsidR="00123792" w:rsidRPr="007F426E">
        <w:t>por parte de los proveedores conforme a lo siguiente:</w:t>
      </w:r>
      <w:r w:rsidR="00387130">
        <w:t xml:space="preserve"> </w:t>
      </w:r>
    </w:p>
    <w:p w14:paraId="648C920A" w14:textId="77777777" w:rsidR="00836A49" w:rsidRDefault="00836A49" w:rsidP="00FC6E54">
      <w:pPr>
        <w:pStyle w:val="Textoindependiente"/>
      </w:pPr>
    </w:p>
    <w:tbl>
      <w:tblPr>
        <w:tblW w:w="128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709"/>
        <w:gridCol w:w="5103"/>
        <w:gridCol w:w="1985"/>
        <w:gridCol w:w="1842"/>
        <w:gridCol w:w="1484"/>
      </w:tblGrid>
      <w:tr w:rsidR="00C14DB7" w:rsidRPr="00B600DF" w14:paraId="36D87F01" w14:textId="77777777" w:rsidTr="00D45AA9">
        <w:trPr>
          <w:trHeight w:val="235"/>
          <w:jc w:val="center"/>
        </w:trPr>
        <w:tc>
          <w:tcPr>
            <w:tcW w:w="1696" w:type="dxa"/>
            <w:vMerge w:val="restart"/>
            <w:shd w:val="clear" w:color="auto" w:fill="E0E0E0"/>
            <w:vAlign w:val="center"/>
          </w:tcPr>
          <w:p w14:paraId="67C31777" w14:textId="77777777" w:rsidR="00C14DB7" w:rsidRPr="00B600DF" w:rsidRDefault="00C14DB7" w:rsidP="00D45AA9">
            <w:pPr>
              <w:pStyle w:val="Sinespaciado"/>
              <w:jc w:val="center"/>
              <w:rPr>
                <w:sz w:val="20"/>
                <w:szCs w:val="20"/>
              </w:rPr>
            </w:pPr>
            <w:r w:rsidRPr="00B600DF">
              <w:rPr>
                <w:sz w:val="20"/>
                <w:szCs w:val="20"/>
              </w:rPr>
              <w:t>Licitación Pública Nacional</w:t>
            </w:r>
          </w:p>
        </w:tc>
        <w:tc>
          <w:tcPr>
            <w:tcW w:w="709" w:type="dxa"/>
            <w:vMerge w:val="restart"/>
            <w:shd w:val="clear" w:color="auto" w:fill="E0E0E0"/>
            <w:vAlign w:val="center"/>
          </w:tcPr>
          <w:p w14:paraId="4268159C" w14:textId="77777777" w:rsidR="00C14DB7" w:rsidRPr="00B600DF" w:rsidRDefault="00C14DB7" w:rsidP="00D45AA9">
            <w:pPr>
              <w:pStyle w:val="Sinespaciado"/>
              <w:jc w:val="center"/>
              <w:rPr>
                <w:sz w:val="20"/>
                <w:szCs w:val="20"/>
              </w:rPr>
            </w:pPr>
            <w:r w:rsidRPr="00B600DF">
              <w:rPr>
                <w:sz w:val="20"/>
                <w:szCs w:val="20"/>
              </w:rPr>
              <w:t>Partida</w:t>
            </w:r>
          </w:p>
        </w:tc>
        <w:tc>
          <w:tcPr>
            <w:tcW w:w="5103" w:type="dxa"/>
            <w:vMerge w:val="restart"/>
            <w:shd w:val="clear" w:color="auto" w:fill="E0E0E0"/>
            <w:vAlign w:val="center"/>
          </w:tcPr>
          <w:p w14:paraId="2E11D24C" w14:textId="77777777" w:rsidR="00C14DB7" w:rsidRPr="00B600DF" w:rsidRDefault="00C14DB7" w:rsidP="00D45AA9">
            <w:pPr>
              <w:pStyle w:val="Sinespaciado"/>
              <w:jc w:val="center"/>
              <w:rPr>
                <w:sz w:val="20"/>
                <w:szCs w:val="20"/>
              </w:rPr>
            </w:pPr>
            <w:r w:rsidRPr="00B600DF">
              <w:rPr>
                <w:sz w:val="20"/>
                <w:szCs w:val="20"/>
              </w:rPr>
              <w:t>Descripción</w:t>
            </w:r>
          </w:p>
        </w:tc>
        <w:tc>
          <w:tcPr>
            <w:tcW w:w="1985" w:type="dxa"/>
            <w:vMerge w:val="restart"/>
            <w:shd w:val="clear" w:color="auto" w:fill="E0E0E0"/>
            <w:vAlign w:val="center"/>
          </w:tcPr>
          <w:p w14:paraId="7CBD722A" w14:textId="77777777" w:rsidR="00C14DB7" w:rsidRPr="00B600DF" w:rsidRDefault="00C14DB7" w:rsidP="00D45AA9">
            <w:pPr>
              <w:pStyle w:val="Sinespaciado"/>
              <w:jc w:val="center"/>
              <w:rPr>
                <w:sz w:val="20"/>
                <w:szCs w:val="20"/>
              </w:rPr>
            </w:pPr>
            <w:r w:rsidRPr="00B600DF">
              <w:rPr>
                <w:sz w:val="20"/>
                <w:szCs w:val="20"/>
              </w:rPr>
              <w:t>Junta de aclaración de bases</w:t>
            </w:r>
          </w:p>
        </w:tc>
        <w:tc>
          <w:tcPr>
            <w:tcW w:w="1842" w:type="dxa"/>
            <w:vMerge w:val="restart"/>
            <w:shd w:val="clear" w:color="auto" w:fill="E0E0E0"/>
            <w:vAlign w:val="center"/>
          </w:tcPr>
          <w:p w14:paraId="0AD1BD2E" w14:textId="77777777" w:rsidR="00C14DB7" w:rsidRPr="00B600DF" w:rsidRDefault="00C14DB7" w:rsidP="00D45AA9">
            <w:pPr>
              <w:pStyle w:val="Sinespaciado"/>
              <w:jc w:val="center"/>
              <w:rPr>
                <w:sz w:val="20"/>
                <w:szCs w:val="20"/>
              </w:rPr>
            </w:pPr>
            <w:r w:rsidRPr="00B600DF">
              <w:rPr>
                <w:sz w:val="20"/>
                <w:szCs w:val="20"/>
              </w:rPr>
              <w:t>Presentación de propuestas</w:t>
            </w:r>
          </w:p>
        </w:tc>
        <w:tc>
          <w:tcPr>
            <w:tcW w:w="1484" w:type="dxa"/>
            <w:vMerge w:val="restart"/>
            <w:shd w:val="clear" w:color="auto" w:fill="E0E0E0"/>
            <w:vAlign w:val="center"/>
          </w:tcPr>
          <w:p w14:paraId="2B53545F" w14:textId="77777777" w:rsidR="00C14DB7" w:rsidRPr="00B600DF" w:rsidRDefault="00C14DB7" w:rsidP="00D45AA9">
            <w:pPr>
              <w:pStyle w:val="Sinespaciado"/>
              <w:jc w:val="center"/>
              <w:rPr>
                <w:sz w:val="20"/>
                <w:szCs w:val="20"/>
              </w:rPr>
            </w:pPr>
            <w:r w:rsidRPr="00B600DF">
              <w:rPr>
                <w:sz w:val="20"/>
                <w:szCs w:val="20"/>
              </w:rPr>
              <w:t>Fallo</w:t>
            </w:r>
          </w:p>
        </w:tc>
      </w:tr>
      <w:tr w:rsidR="00C14DB7" w:rsidRPr="00B600DF" w14:paraId="2B127022" w14:textId="77777777" w:rsidTr="00D45AA9">
        <w:trPr>
          <w:trHeight w:val="235"/>
          <w:jc w:val="center"/>
        </w:trPr>
        <w:tc>
          <w:tcPr>
            <w:tcW w:w="1696" w:type="dxa"/>
            <w:vMerge/>
            <w:shd w:val="clear" w:color="auto" w:fill="E0E0E0"/>
            <w:vAlign w:val="center"/>
          </w:tcPr>
          <w:p w14:paraId="2A8D0F93" w14:textId="77777777" w:rsidR="00C14DB7" w:rsidRPr="00B600DF" w:rsidRDefault="00C14DB7" w:rsidP="00D45AA9">
            <w:pPr>
              <w:pStyle w:val="Sinespaciad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E0E0E0"/>
            <w:vAlign w:val="center"/>
          </w:tcPr>
          <w:p w14:paraId="009B3573" w14:textId="77777777" w:rsidR="00C14DB7" w:rsidRPr="00B600DF" w:rsidRDefault="00C14DB7" w:rsidP="00D45AA9">
            <w:pPr>
              <w:pStyle w:val="Sinespaciado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vMerge/>
            <w:shd w:val="clear" w:color="auto" w:fill="E0E0E0"/>
            <w:vAlign w:val="center"/>
          </w:tcPr>
          <w:p w14:paraId="5D5E3559" w14:textId="77777777" w:rsidR="00C14DB7" w:rsidRPr="00B600DF" w:rsidRDefault="00C14DB7" w:rsidP="00D45AA9">
            <w:pPr>
              <w:pStyle w:val="Sinespaciado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E0E0E0"/>
            <w:vAlign w:val="center"/>
          </w:tcPr>
          <w:p w14:paraId="0231767F" w14:textId="77777777" w:rsidR="00C14DB7" w:rsidRPr="00B600DF" w:rsidRDefault="00C14DB7" w:rsidP="00D45AA9">
            <w:pPr>
              <w:pStyle w:val="Sinespaciado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auto" w:fill="E0E0E0"/>
            <w:vAlign w:val="center"/>
          </w:tcPr>
          <w:p w14:paraId="3E9B98F0" w14:textId="77777777" w:rsidR="00C14DB7" w:rsidRPr="00B600DF" w:rsidRDefault="00C14DB7" w:rsidP="00D45AA9">
            <w:pPr>
              <w:pStyle w:val="Sinespaciado"/>
              <w:jc w:val="center"/>
              <w:rPr>
                <w:sz w:val="20"/>
                <w:szCs w:val="20"/>
              </w:rPr>
            </w:pPr>
          </w:p>
        </w:tc>
        <w:tc>
          <w:tcPr>
            <w:tcW w:w="1484" w:type="dxa"/>
            <w:vMerge/>
            <w:shd w:val="clear" w:color="auto" w:fill="E0E0E0"/>
            <w:vAlign w:val="center"/>
          </w:tcPr>
          <w:p w14:paraId="72470EDF" w14:textId="77777777" w:rsidR="00C14DB7" w:rsidRPr="00B600DF" w:rsidRDefault="00C14DB7" w:rsidP="00D45AA9">
            <w:pPr>
              <w:pStyle w:val="Sinespaciado"/>
              <w:jc w:val="center"/>
              <w:rPr>
                <w:sz w:val="20"/>
                <w:szCs w:val="20"/>
              </w:rPr>
            </w:pPr>
          </w:p>
        </w:tc>
      </w:tr>
      <w:tr w:rsidR="00C14DB7" w:rsidRPr="00B600DF" w14:paraId="07415E40" w14:textId="77777777" w:rsidTr="00D45AA9">
        <w:trPr>
          <w:trHeight w:val="200"/>
          <w:jc w:val="center"/>
        </w:trPr>
        <w:tc>
          <w:tcPr>
            <w:tcW w:w="1696" w:type="dxa"/>
            <w:vMerge w:val="restart"/>
            <w:vAlign w:val="center"/>
          </w:tcPr>
          <w:p w14:paraId="7D648A36" w14:textId="553B5F35" w:rsidR="00C14DB7" w:rsidRPr="00B600DF" w:rsidRDefault="00C14DB7" w:rsidP="00C14DB7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  <w:r w:rsidRPr="00B600DF">
              <w:rPr>
                <w:sz w:val="20"/>
                <w:szCs w:val="20"/>
              </w:rPr>
              <w:t>30001072-</w:t>
            </w:r>
            <w:r>
              <w:rPr>
                <w:sz w:val="20"/>
                <w:szCs w:val="20"/>
              </w:rPr>
              <w:t>14</w:t>
            </w:r>
            <w:r w:rsidRPr="00B600DF">
              <w:rPr>
                <w:sz w:val="20"/>
                <w:szCs w:val="20"/>
              </w:rPr>
              <w:t>-202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15172CDC" w14:textId="77777777" w:rsidR="00C14DB7" w:rsidRPr="00B600DF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Única</w:t>
            </w:r>
          </w:p>
        </w:tc>
        <w:tc>
          <w:tcPr>
            <w:tcW w:w="5103" w:type="dxa"/>
            <w:vAlign w:val="center"/>
          </w:tcPr>
          <w:p w14:paraId="3520B57C" w14:textId="77777777" w:rsidR="00C14DB7" w:rsidRPr="00B600DF" w:rsidRDefault="00C14DB7" w:rsidP="00D45AA9">
            <w:pPr>
              <w:pStyle w:val="Sinespaciado"/>
              <w:ind w:right="-71"/>
              <w:jc w:val="both"/>
              <w:rPr>
                <w:sz w:val="20"/>
                <w:szCs w:val="20"/>
              </w:rPr>
            </w:pPr>
            <w:r w:rsidRPr="00675801">
              <w:rPr>
                <w:sz w:val="20"/>
                <w:szCs w:val="20"/>
              </w:rPr>
              <w:t xml:space="preserve">Adquisición </w:t>
            </w:r>
            <w:r>
              <w:rPr>
                <w:sz w:val="20"/>
                <w:szCs w:val="20"/>
              </w:rPr>
              <w:t>d</w:t>
            </w:r>
            <w:r w:rsidRPr="00675801">
              <w:rPr>
                <w:sz w:val="20"/>
                <w:szCs w:val="20"/>
              </w:rPr>
              <w:t>e Uniformes</w:t>
            </w:r>
          </w:p>
        </w:tc>
        <w:tc>
          <w:tcPr>
            <w:tcW w:w="1985" w:type="dxa"/>
            <w:vAlign w:val="center"/>
          </w:tcPr>
          <w:p w14:paraId="42DF2D6A" w14:textId="09DE0C2D" w:rsidR="00C14DB7" w:rsidRDefault="00A75FD0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C14DB7" w:rsidRPr="00B600D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09</w:t>
            </w:r>
            <w:r w:rsidR="00C14DB7" w:rsidRPr="00B600DF">
              <w:rPr>
                <w:sz w:val="20"/>
                <w:szCs w:val="20"/>
              </w:rPr>
              <w:t>/202</w:t>
            </w:r>
            <w:r>
              <w:rPr>
                <w:sz w:val="20"/>
                <w:szCs w:val="20"/>
              </w:rPr>
              <w:t>6</w:t>
            </w:r>
            <w:r w:rsidR="00C14DB7" w:rsidRPr="00B600DF">
              <w:rPr>
                <w:sz w:val="20"/>
                <w:szCs w:val="20"/>
              </w:rPr>
              <w:t xml:space="preserve"> </w:t>
            </w:r>
          </w:p>
          <w:p w14:paraId="06DE0D69" w14:textId="77777777" w:rsidR="00C14DB7" w:rsidRPr="00B600DF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B600DF">
              <w:rPr>
                <w:sz w:val="20"/>
                <w:szCs w:val="20"/>
              </w:rPr>
              <w:t>:00 horas</w:t>
            </w:r>
          </w:p>
        </w:tc>
        <w:tc>
          <w:tcPr>
            <w:tcW w:w="1842" w:type="dxa"/>
            <w:vAlign w:val="center"/>
          </w:tcPr>
          <w:p w14:paraId="0FB516B7" w14:textId="5C24F4E9" w:rsidR="00C14DB7" w:rsidRDefault="00A75FD0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C14DB7" w:rsidRPr="00B600DF">
              <w:rPr>
                <w:sz w:val="20"/>
                <w:szCs w:val="20"/>
              </w:rPr>
              <w:t>/</w:t>
            </w:r>
            <w:r w:rsidR="00C14DB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9</w:t>
            </w:r>
            <w:r w:rsidR="00C14DB7" w:rsidRPr="00B600DF">
              <w:rPr>
                <w:sz w:val="20"/>
                <w:szCs w:val="20"/>
              </w:rPr>
              <w:t>/202</w:t>
            </w:r>
            <w:r>
              <w:rPr>
                <w:sz w:val="20"/>
                <w:szCs w:val="20"/>
              </w:rPr>
              <w:t>6</w:t>
            </w:r>
            <w:r w:rsidR="00C14DB7" w:rsidRPr="00B600DF">
              <w:rPr>
                <w:sz w:val="20"/>
                <w:szCs w:val="20"/>
              </w:rPr>
              <w:t xml:space="preserve"> </w:t>
            </w:r>
          </w:p>
          <w:p w14:paraId="31352C58" w14:textId="77777777" w:rsidR="00C14DB7" w:rsidRPr="00B600DF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B600DF">
              <w:rPr>
                <w:sz w:val="20"/>
                <w:szCs w:val="20"/>
              </w:rPr>
              <w:t>:00 horas</w:t>
            </w:r>
          </w:p>
        </w:tc>
        <w:tc>
          <w:tcPr>
            <w:tcW w:w="1484" w:type="dxa"/>
            <w:vAlign w:val="center"/>
          </w:tcPr>
          <w:p w14:paraId="5FF2F8D8" w14:textId="6F4E10DB" w:rsidR="00C14DB7" w:rsidRPr="00B600DF" w:rsidRDefault="00A75FD0" w:rsidP="00A75FD0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C14DB7" w:rsidRPr="00B600D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10</w:t>
            </w:r>
            <w:r w:rsidR="00C14DB7" w:rsidRPr="00B600DF">
              <w:rPr>
                <w:sz w:val="20"/>
                <w:szCs w:val="20"/>
              </w:rPr>
              <w:t>/202</w:t>
            </w:r>
            <w:r>
              <w:rPr>
                <w:sz w:val="20"/>
                <w:szCs w:val="20"/>
              </w:rPr>
              <w:t>6</w:t>
            </w:r>
            <w:r w:rsidR="00C14DB7" w:rsidRPr="00B600DF">
              <w:rPr>
                <w:sz w:val="20"/>
                <w:szCs w:val="20"/>
              </w:rPr>
              <w:t xml:space="preserve"> </w:t>
            </w:r>
            <w:r w:rsidR="00C14DB7">
              <w:rPr>
                <w:sz w:val="20"/>
                <w:szCs w:val="20"/>
              </w:rPr>
              <w:t>11</w:t>
            </w:r>
            <w:r w:rsidR="00C14DB7" w:rsidRPr="00B600DF">
              <w:rPr>
                <w:sz w:val="20"/>
                <w:szCs w:val="20"/>
              </w:rPr>
              <w:t>:00 horas</w:t>
            </w:r>
          </w:p>
        </w:tc>
      </w:tr>
      <w:tr w:rsidR="00C14DB7" w:rsidRPr="00B600DF" w14:paraId="391258A1" w14:textId="77777777" w:rsidTr="00D45AA9">
        <w:trPr>
          <w:trHeight w:val="200"/>
          <w:jc w:val="center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71C96050" w14:textId="77777777" w:rsidR="00C14DB7" w:rsidRPr="00B600DF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</w:p>
        </w:tc>
        <w:tc>
          <w:tcPr>
            <w:tcW w:w="5812" w:type="dxa"/>
            <w:gridSpan w:val="2"/>
            <w:shd w:val="clear" w:color="auto" w:fill="D9D9D9" w:themeFill="background1" w:themeFillShade="D9"/>
          </w:tcPr>
          <w:p w14:paraId="5580DD90" w14:textId="77777777" w:rsidR="00C14DB7" w:rsidRPr="00675801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  <w:r w:rsidRPr="00B600DF">
              <w:rPr>
                <w:sz w:val="20"/>
                <w:szCs w:val="20"/>
              </w:rPr>
              <w:t>Descripción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BC0CAEF" w14:textId="77777777" w:rsidR="00C14DB7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Cantidad</w:t>
            </w:r>
          </w:p>
        </w:tc>
        <w:tc>
          <w:tcPr>
            <w:tcW w:w="3326" w:type="dxa"/>
            <w:gridSpan w:val="2"/>
            <w:shd w:val="clear" w:color="auto" w:fill="D9D9D9" w:themeFill="background1" w:themeFillShade="D9"/>
            <w:vAlign w:val="center"/>
          </w:tcPr>
          <w:p w14:paraId="3E3602B3" w14:textId="77777777" w:rsidR="00C14DB7" w:rsidRPr="00B600DF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Unidad de medida</w:t>
            </w:r>
          </w:p>
        </w:tc>
      </w:tr>
      <w:tr w:rsidR="00C14DB7" w:rsidRPr="00B600DF" w14:paraId="0EAFAA5D" w14:textId="77777777" w:rsidTr="00D45AA9">
        <w:trPr>
          <w:trHeight w:val="200"/>
          <w:jc w:val="center"/>
        </w:trPr>
        <w:tc>
          <w:tcPr>
            <w:tcW w:w="1696" w:type="dxa"/>
            <w:vMerge/>
            <w:vAlign w:val="center"/>
          </w:tcPr>
          <w:p w14:paraId="0FDEFCE5" w14:textId="77777777" w:rsidR="00C14DB7" w:rsidRPr="00B600DF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8989FF3" w14:textId="1D922ECA" w:rsidR="00C14DB7" w:rsidRPr="00675801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5103" w:type="dxa"/>
          </w:tcPr>
          <w:p w14:paraId="123D276A" w14:textId="77777777" w:rsidR="00C14DB7" w:rsidRPr="00675801" w:rsidRDefault="00C14DB7" w:rsidP="00D45AA9">
            <w:pPr>
              <w:pStyle w:val="Sinespaciado"/>
              <w:ind w:right="-71"/>
              <w:jc w:val="both"/>
              <w:rPr>
                <w:sz w:val="20"/>
                <w:szCs w:val="20"/>
              </w:rPr>
            </w:pPr>
            <w:r w:rsidRPr="00675801">
              <w:rPr>
                <w:sz w:val="20"/>
                <w:szCs w:val="20"/>
              </w:rPr>
              <w:t>Uniforme Tipo OTAN para caballero, Azul Navy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1DC3FB" w14:textId="61C04A6B" w:rsidR="00C14DB7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</w:p>
        </w:tc>
        <w:tc>
          <w:tcPr>
            <w:tcW w:w="3326" w:type="dxa"/>
            <w:gridSpan w:val="2"/>
            <w:shd w:val="clear" w:color="auto" w:fill="auto"/>
            <w:vAlign w:val="center"/>
          </w:tcPr>
          <w:p w14:paraId="43F4500C" w14:textId="77777777" w:rsidR="00C14DB7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  <w:r w:rsidRPr="00675801">
              <w:rPr>
                <w:sz w:val="20"/>
                <w:szCs w:val="20"/>
              </w:rPr>
              <w:t>Juego</w:t>
            </w:r>
          </w:p>
        </w:tc>
      </w:tr>
      <w:tr w:rsidR="00C14DB7" w:rsidRPr="00B600DF" w14:paraId="11455E7A" w14:textId="77777777" w:rsidTr="00D45AA9">
        <w:trPr>
          <w:trHeight w:val="200"/>
          <w:jc w:val="center"/>
        </w:trPr>
        <w:tc>
          <w:tcPr>
            <w:tcW w:w="1696" w:type="dxa"/>
            <w:vMerge/>
            <w:vAlign w:val="center"/>
          </w:tcPr>
          <w:p w14:paraId="042768A3" w14:textId="77777777" w:rsidR="00C14DB7" w:rsidRPr="00B600DF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6E5E730" w14:textId="0C19AF3D" w:rsidR="00C14DB7" w:rsidRPr="00675801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6CE3228F" w14:textId="77777777" w:rsidR="00C14DB7" w:rsidRPr="00675801" w:rsidRDefault="00C14DB7" w:rsidP="00D45AA9">
            <w:pPr>
              <w:pStyle w:val="Sinespaciado"/>
              <w:ind w:right="-71"/>
              <w:jc w:val="both"/>
              <w:rPr>
                <w:sz w:val="20"/>
                <w:szCs w:val="20"/>
              </w:rPr>
            </w:pPr>
            <w:r w:rsidRPr="00675801">
              <w:rPr>
                <w:sz w:val="20"/>
                <w:szCs w:val="20"/>
              </w:rPr>
              <w:t>Uniforme Tipo OTAN para dama, Azul Navy</w:t>
            </w:r>
          </w:p>
        </w:tc>
        <w:tc>
          <w:tcPr>
            <w:tcW w:w="1985" w:type="dxa"/>
            <w:vAlign w:val="center"/>
          </w:tcPr>
          <w:p w14:paraId="60B1A72E" w14:textId="28F3E6BB" w:rsidR="00C14DB7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</w:p>
        </w:tc>
        <w:tc>
          <w:tcPr>
            <w:tcW w:w="3326" w:type="dxa"/>
            <w:gridSpan w:val="2"/>
            <w:vAlign w:val="center"/>
          </w:tcPr>
          <w:p w14:paraId="1A678AD2" w14:textId="77777777" w:rsidR="00C14DB7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  <w:r w:rsidRPr="00675801">
              <w:rPr>
                <w:sz w:val="20"/>
                <w:szCs w:val="20"/>
              </w:rPr>
              <w:t>Juego</w:t>
            </w:r>
          </w:p>
        </w:tc>
      </w:tr>
      <w:tr w:rsidR="00C14DB7" w:rsidRPr="00B600DF" w14:paraId="66F78C97" w14:textId="77777777" w:rsidTr="00D45AA9">
        <w:trPr>
          <w:trHeight w:val="200"/>
          <w:jc w:val="center"/>
        </w:trPr>
        <w:tc>
          <w:tcPr>
            <w:tcW w:w="1696" w:type="dxa"/>
            <w:vMerge/>
            <w:vAlign w:val="center"/>
          </w:tcPr>
          <w:p w14:paraId="2D462D09" w14:textId="77777777" w:rsidR="00C14DB7" w:rsidRPr="00B600DF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83A8D61" w14:textId="50645EF2" w:rsidR="00C14DB7" w:rsidRPr="00675801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794EBDA4" w14:textId="77777777" w:rsidR="00C14DB7" w:rsidRPr="00675801" w:rsidRDefault="00C14DB7" w:rsidP="00D45AA9">
            <w:pPr>
              <w:pStyle w:val="Sinespaciado"/>
              <w:ind w:right="-71"/>
              <w:jc w:val="both"/>
              <w:rPr>
                <w:sz w:val="20"/>
                <w:szCs w:val="20"/>
              </w:rPr>
            </w:pPr>
            <w:r w:rsidRPr="00675801">
              <w:rPr>
                <w:sz w:val="20"/>
                <w:szCs w:val="20"/>
              </w:rPr>
              <w:t>Botas largas</w:t>
            </w:r>
          </w:p>
        </w:tc>
        <w:tc>
          <w:tcPr>
            <w:tcW w:w="1985" w:type="dxa"/>
            <w:vAlign w:val="center"/>
          </w:tcPr>
          <w:p w14:paraId="5CCE4313" w14:textId="2FE75114" w:rsidR="00C14DB7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</w:p>
        </w:tc>
        <w:tc>
          <w:tcPr>
            <w:tcW w:w="3326" w:type="dxa"/>
            <w:gridSpan w:val="2"/>
            <w:vAlign w:val="center"/>
          </w:tcPr>
          <w:p w14:paraId="6FF00B89" w14:textId="77777777" w:rsidR="00C14DB7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  <w:r w:rsidRPr="00675801">
              <w:rPr>
                <w:sz w:val="20"/>
                <w:szCs w:val="20"/>
              </w:rPr>
              <w:t>Par</w:t>
            </w:r>
          </w:p>
        </w:tc>
      </w:tr>
      <w:tr w:rsidR="00C14DB7" w:rsidRPr="00B600DF" w14:paraId="02E7580A" w14:textId="77777777" w:rsidTr="00D45AA9">
        <w:trPr>
          <w:trHeight w:val="200"/>
          <w:jc w:val="center"/>
        </w:trPr>
        <w:tc>
          <w:tcPr>
            <w:tcW w:w="1696" w:type="dxa"/>
            <w:vMerge/>
            <w:vAlign w:val="center"/>
          </w:tcPr>
          <w:p w14:paraId="41D96694" w14:textId="77777777" w:rsidR="00C14DB7" w:rsidRPr="00B600DF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C4120EB" w14:textId="359B5510" w:rsidR="00C14DB7" w:rsidRPr="00B600DF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7998B973" w14:textId="77777777" w:rsidR="00C14DB7" w:rsidRPr="00B600DF" w:rsidRDefault="00C14DB7" w:rsidP="00D45AA9">
            <w:pPr>
              <w:pStyle w:val="Sinespaciado"/>
              <w:ind w:right="-71"/>
              <w:jc w:val="both"/>
              <w:rPr>
                <w:sz w:val="20"/>
                <w:szCs w:val="20"/>
              </w:rPr>
            </w:pPr>
            <w:r w:rsidRPr="00675801">
              <w:rPr>
                <w:sz w:val="20"/>
                <w:szCs w:val="20"/>
              </w:rPr>
              <w:t>Traje personal de Guardia y seguridad personal para caballero</w:t>
            </w:r>
          </w:p>
        </w:tc>
        <w:tc>
          <w:tcPr>
            <w:tcW w:w="1985" w:type="dxa"/>
          </w:tcPr>
          <w:p w14:paraId="730F680F" w14:textId="581E2822" w:rsidR="00C14DB7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</w:p>
        </w:tc>
        <w:tc>
          <w:tcPr>
            <w:tcW w:w="3326" w:type="dxa"/>
            <w:gridSpan w:val="2"/>
            <w:vAlign w:val="center"/>
          </w:tcPr>
          <w:p w14:paraId="31180E3F" w14:textId="77777777" w:rsidR="00C14DB7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  <w:r w:rsidRPr="00675801">
              <w:rPr>
                <w:sz w:val="20"/>
                <w:szCs w:val="20"/>
              </w:rPr>
              <w:t>Juego</w:t>
            </w:r>
          </w:p>
        </w:tc>
      </w:tr>
      <w:tr w:rsidR="00C14DB7" w:rsidRPr="00B600DF" w14:paraId="143E2C74" w14:textId="77777777" w:rsidTr="00D45AA9">
        <w:trPr>
          <w:trHeight w:val="200"/>
          <w:jc w:val="center"/>
        </w:trPr>
        <w:tc>
          <w:tcPr>
            <w:tcW w:w="1696" w:type="dxa"/>
            <w:vMerge/>
            <w:vAlign w:val="center"/>
          </w:tcPr>
          <w:p w14:paraId="00292040" w14:textId="77777777" w:rsidR="00C14DB7" w:rsidRPr="00B600DF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4C6D599" w14:textId="231B16EA" w:rsidR="00C14DB7" w:rsidRPr="00B600DF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1AFD2EB6" w14:textId="77777777" w:rsidR="00C14DB7" w:rsidRPr="00B600DF" w:rsidRDefault="00C14DB7" w:rsidP="00D45AA9">
            <w:pPr>
              <w:pStyle w:val="Sinespaciado"/>
              <w:ind w:right="-71"/>
              <w:jc w:val="both"/>
              <w:rPr>
                <w:sz w:val="20"/>
                <w:szCs w:val="20"/>
              </w:rPr>
            </w:pPr>
            <w:r w:rsidRPr="00675801">
              <w:rPr>
                <w:sz w:val="20"/>
                <w:szCs w:val="20"/>
              </w:rPr>
              <w:t>Traje personal de Guardia y seguridad personal para dama</w:t>
            </w:r>
          </w:p>
        </w:tc>
        <w:tc>
          <w:tcPr>
            <w:tcW w:w="1985" w:type="dxa"/>
          </w:tcPr>
          <w:p w14:paraId="7DF5C76B" w14:textId="17F67F37" w:rsidR="00C14DB7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</w:p>
        </w:tc>
        <w:tc>
          <w:tcPr>
            <w:tcW w:w="3326" w:type="dxa"/>
            <w:gridSpan w:val="2"/>
            <w:vAlign w:val="center"/>
          </w:tcPr>
          <w:p w14:paraId="58F042C4" w14:textId="77777777" w:rsidR="00C14DB7" w:rsidRDefault="00C14DB7" w:rsidP="00D45AA9">
            <w:pPr>
              <w:pStyle w:val="Sinespaciado"/>
              <w:ind w:right="-71"/>
              <w:jc w:val="center"/>
              <w:rPr>
                <w:sz w:val="20"/>
                <w:szCs w:val="20"/>
              </w:rPr>
            </w:pPr>
            <w:r w:rsidRPr="00675801">
              <w:rPr>
                <w:sz w:val="20"/>
                <w:szCs w:val="20"/>
              </w:rPr>
              <w:t>Juego</w:t>
            </w:r>
          </w:p>
        </w:tc>
      </w:tr>
    </w:tbl>
    <w:p w14:paraId="2EA496BF" w14:textId="1EF62C45" w:rsidR="002A581E" w:rsidRDefault="002A581E" w:rsidP="002A581E">
      <w:pPr>
        <w:jc w:val="both"/>
        <w:rPr>
          <w:sz w:val="20"/>
          <w:szCs w:val="20"/>
        </w:rPr>
      </w:pPr>
    </w:p>
    <w:p w14:paraId="79DF59DD" w14:textId="51EB047A" w:rsidR="00333829" w:rsidRDefault="009B3EAF" w:rsidP="00333829">
      <w:pPr>
        <w:tabs>
          <w:tab w:val="left" w:pos="284"/>
        </w:tabs>
        <w:jc w:val="both"/>
        <w:rPr>
          <w:bCs/>
          <w:sz w:val="20"/>
          <w:szCs w:val="20"/>
        </w:rPr>
      </w:pPr>
      <w:r>
        <w:rPr>
          <w:sz w:val="20"/>
          <w:szCs w:val="20"/>
        </w:rPr>
        <w:t>Las Bases de la Licitación</w:t>
      </w:r>
      <w:r w:rsidR="00333829">
        <w:rPr>
          <w:sz w:val="20"/>
          <w:szCs w:val="20"/>
        </w:rPr>
        <w:t xml:space="preserve"> se encuentran disponibles</w:t>
      </w:r>
      <w:r w:rsidR="00333829" w:rsidRPr="007F426E">
        <w:rPr>
          <w:sz w:val="20"/>
          <w:szCs w:val="20"/>
        </w:rPr>
        <w:t xml:space="preserve"> para consulta</w:t>
      </w:r>
      <w:r w:rsidR="00333829">
        <w:rPr>
          <w:sz w:val="20"/>
          <w:szCs w:val="20"/>
        </w:rPr>
        <w:t xml:space="preserve"> durante los días</w:t>
      </w:r>
      <w:r w:rsidR="00501898">
        <w:rPr>
          <w:sz w:val="20"/>
          <w:szCs w:val="20"/>
        </w:rPr>
        <w:t xml:space="preserve"> </w:t>
      </w:r>
      <w:r w:rsidR="00C14DB7">
        <w:rPr>
          <w:sz w:val="20"/>
          <w:szCs w:val="20"/>
        </w:rPr>
        <w:t>15</w:t>
      </w:r>
      <w:r w:rsidR="00501898">
        <w:rPr>
          <w:sz w:val="20"/>
          <w:szCs w:val="20"/>
        </w:rPr>
        <w:t>,</w:t>
      </w:r>
      <w:r w:rsidR="00C85867">
        <w:rPr>
          <w:sz w:val="20"/>
          <w:szCs w:val="20"/>
        </w:rPr>
        <w:t xml:space="preserve"> </w:t>
      </w:r>
      <w:r w:rsidR="00C14DB7">
        <w:rPr>
          <w:sz w:val="20"/>
          <w:szCs w:val="20"/>
        </w:rPr>
        <w:t>17</w:t>
      </w:r>
      <w:r w:rsidR="00501898">
        <w:rPr>
          <w:sz w:val="20"/>
          <w:szCs w:val="20"/>
        </w:rPr>
        <w:t xml:space="preserve"> y</w:t>
      </w:r>
      <w:r w:rsidR="0069477E">
        <w:rPr>
          <w:sz w:val="20"/>
          <w:szCs w:val="20"/>
        </w:rPr>
        <w:t xml:space="preserve"> </w:t>
      </w:r>
      <w:r w:rsidR="00C14DB7">
        <w:rPr>
          <w:sz w:val="20"/>
          <w:szCs w:val="20"/>
        </w:rPr>
        <w:t>18</w:t>
      </w:r>
      <w:r w:rsidR="0069477E">
        <w:rPr>
          <w:sz w:val="20"/>
          <w:szCs w:val="20"/>
        </w:rPr>
        <w:t xml:space="preserve"> </w:t>
      </w:r>
      <w:r w:rsidR="002A581E">
        <w:rPr>
          <w:sz w:val="20"/>
          <w:szCs w:val="20"/>
        </w:rPr>
        <w:t xml:space="preserve">de </w:t>
      </w:r>
      <w:r w:rsidR="00C14DB7">
        <w:rPr>
          <w:sz w:val="20"/>
          <w:szCs w:val="20"/>
        </w:rPr>
        <w:t>septiembre</w:t>
      </w:r>
      <w:r w:rsidR="00333829">
        <w:rPr>
          <w:sz w:val="20"/>
          <w:szCs w:val="20"/>
        </w:rPr>
        <w:t xml:space="preserve"> de 202</w:t>
      </w:r>
      <w:r>
        <w:rPr>
          <w:sz w:val="20"/>
          <w:szCs w:val="20"/>
        </w:rPr>
        <w:t>6</w:t>
      </w:r>
      <w:r w:rsidR="00333829" w:rsidRPr="007F426E">
        <w:rPr>
          <w:sz w:val="20"/>
          <w:szCs w:val="20"/>
        </w:rPr>
        <w:t>, en la pág</w:t>
      </w:r>
      <w:r>
        <w:rPr>
          <w:sz w:val="20"/>
          <w:szCs w:val="20"/>
        </w:rPr>
        <w:t>ina de Internet de la “P.B.I.”,</w:t>
      </w:r>
      <w:r w:rsidRPr="009B3EAF">
        <w:t xml:space="preserve"> </w:t>
      </w:r>
      <w:hyperlink r:id="rId8" w:history="1">
        <w:r w:rsidRPr="00143A19">
          <w:rPr>
            <w:rStyle w:val="Hipervnculo"/>
            <w:sz w:val="20"/>
            <w:szCs w:val="20"/>
          </w:rPr>
          <w:t>https://policiabancaria.cdmx.gob.mx</w:t>
        </w:r>
      </w:hyperlink>
      <w:r>
        <w:rPr>
          <w:sz w:val="20"/>
          <w:szCs w:val="20"/>
        </w:rPr>
        <w:t xml:space="preserve"> </w:t>
      </w:r>
      <w:r w:rsidR="00333829">
        <w:rPr>
          <w:sz w:val="20"/>
          <w:szCs w:val="20"/>
        </w:rPr>
        <w:t xml:space="preserve">para consulta y venta </w:t>
      </w:r>
      <w:r w:rsidR="00333829" w:rsidRPr="007F426E">
        <w:rPr>
          <w:sz w:val="20"/>
          <w:szCs w:val="20"/>
        </w:rPr>
        <w:t>en la Subdirección de Recursos Materiales y Servicios Generales de la “P.B.I.”, sita en el primer piso del edificio Corporativo, ubicado en Avenida Poniente 128, número 177, Colonia Nueva Vallejo, Alcaldía Gustavo A. Madero, C.P. 07750.</w:t>
      </w:r>
      <w:r w:rsidR="00333829">
        <w:rPr>
          <w:sz w:val="20"/>
          <w:szCs w:val="20"/>
        </w:rPr>
        <w:t xml:space="preserve"> </w:t>
      </w:r>
      <w:r w:rsidR="00333829" w:rsidRPr="007F426E">
        <w:rPr>
          <w:sz w:val="20"/>
          <w:szCs w:val="20"/>
        </w:rPr>
        <w:t>El costo de las bases es de $2,000.00 (</w:t>
      </w:r>
      <w:r>
        <w:rPr>
          <w:sz w:val="20"/>
          <w:szCs w:val="20"/>
        </w:rPr>
        <w:t>dos mil pesos 00/100 M.N.</w:t>
      </w:r>
      <w:r w:rsidR="00333829" w:rsidRPr="007F426E">
        <w:rPr>
          <w:sz w:val="20"/>
          <w:szCs w:val="20"/>
        </w:rPr>
        <w:t>), el cual deberá ser cubierto de conformidad con lo siguiente:</w:t>
      </w:r>
      <w:r w:rsidR="00333829" w:rsidRPr="00761835">
        <w:rPr>
          <w:sz w:val="20"/>
          <w:szCs w:val="20"/>
        </w:rPr>
        <w:t xml:space="preserve"> </w:t>
      </w:r>
      <w:r w:rsidR="00333829">
        <w:rPr>
          <w:sz w:val="20"/>
          <w:szCs w:val="20"/>
        </w:rPr>
        <w:t xml:space="preserve">Acudir a la Subdirección de Recursos Materiales y Servicios Generales los </w:t>
      </w:r>
      <w:r w:rsidR="00C14DB7">
        <w:rPr>
          <w:sz w:val="20"/>
          <w:szCs w:val="20"/>
        </w:rPr>
        <w:t xml:space="preserve">días 15, 17 y 18 </w:t>
      </w:r>
      <w:r w:rsidR="00626AAE">
        <w:rPr>
          <w:sz w:val="20"/>
          <w:szCs w:val="20"/>
        </w:rPr>
        <w:t xml:space="preserve">de </w:t>
      </w:r>
      <w:r w:rsidR="00C14DB7">
        <w:rPr>
          <w:sz w:val="20"/>
          <w:szCs w:val="20"/>
        </w:rPr>
        <w:t>septiembre</w:t>
      </w:r>
      <w:r w:rsidR="00626AAE">
        <w:rPr>
          <w:sz w:val="20"/>
          <w:szCs w:val="20"/>
        </w:rPr>
        <w:t xml:space="preserve"> </w:t>
      </w:r>
      <w:r w:rsidR="000B29D7" w:rsidRPr="000B29D7">
        <w:rPr>
          <w:sz w:val="20"/>
          <w:szCs w:val="20"/>
        </w:rPr>
        <w:t>2026</w:t>
      </w:r>
      <w:r w:rsidR="00333829">
        <w:rPr>
          <w:sz w:val="20"/>
          <w:szCs w:val="20"/>
        </w:rPr>
        <w:t xml:space="preserve">, en horario </w:t>
      </w:r>
      <w:r w:rsidR="007D7BEB">
        <w:rPr>
          <w:sz w:val="20"/>
          <w:szCs w:val="20"/>
        </w:rPr>
        <w:t xml:space="preserve">de las </w:t>
      </w:r>
      <w:r w:rsidR="00333829" w:rsidRPr="009F3293">
        <w:rPr>
          <w:sz w:val="20"/>
          <w:szCs w:val="20"/>
        </w:rPr>
        <w:t>0</w:t>
      </w:r>
      <w:r w:rsidR="00333829">
        <w:rPr>
          <w:sz w:val="20"/>
          <w:szCs w:val="20"/>
        </w:rPr>
        <w:t>9</w:t>
      </w:r>
      <w:r w:rsidR="00333829" w:rsidRPr="009F3293">
        <w:rPr>
          <w:sz w:val="20"/>
          <w:szCs w:val="20"/>
        </w:rPr>
        <w:t>:00 a 15:00 horas</w:t>
      </w:r>
      <w:r w:rsidR="00333829">
        <w:rPr>
          <w:sz w:val="20"/>
          <w:szCs w:val="20"/>
        </w:rPr>
        <w:t>, para solicitar línea de captura y realizar el pago mediante transferencia bancaria</w:t>
      </w:r>
      <w:r w:rsidR="00333829" w:rsidRPr="007F426E">
        <w:rPr>
          <w:sz w:val="20"/>
          <w:szCs w:val="20"/>
        </w:rPr>
        <w:t>.</w:t>
      </w:r>
      <w:r w:rsidR="00333829">
        <w:rPr>
          <w:sz w:val="20"/>
          <w:szCs w:val="20"/>
        </w:rPr>
        <w:t xml:space="preserve"> Una vez realizado el pago presentarse en los mismos días y horarios señalados para</w:t>
      </w:r>
      <w:r w:rsidR="00333829" w:rsidRPr="007F426E">
        <w:rPr>
          <w:sz w:val="20"/>
          <w:szCs w:val="20"/>
        </w:rPr>
        <w:t xml:space="preserve"> </w:t>
      </w:r>
      <w:r w:rsidR="00333829">
        <w:rPr>
          <w:bCs/>
          <w:sz w:val="20"/>
          <w:szCs w:val="20"/>
        </w:rPr>
        <w:t>c</w:t>
      </w:r>
      <w:r w:rsidR="00333829" w:rsidRPr="002F3138">
        <w:rPr>
          <w:bCs/>
          <w:sz w:val="20"/>
          <w:szCs w:val="20"/>
        </w:rPr>
        <w:t>anjear el comprobante</w:t>
      </w:r>
      <w:r w:rsidR="00333829">
        <w:rPr>
          <w:bCs/>
          <w:sz w:val="20"/>
          <w:szCs w:val="20"/>
        </w:rPr>
        <w:t xml:space="preserve"> </w:t>
      </w:r>
      <w:r w:rsidR="00333829" w:rsidRPr="002F3138">
        <w:rPr>
          <w:bCs/>
          <w:sz w:val="20"/>
          <w:szCs w:val="20"/>
        </w:rPr>
        <w:t xml:space="preserve">por el recibo </w:t>
      </w:r>
      <w:r w:rsidR="00333829">
        <w:rPr>
          <w:bCs/>
          <w:sz w:val="20"/>
          <w:szCs w:val="20"/>
        </w:rPr>
        <w:t>de pago de bases emitido por la Convocante. No se entregarán las bases fuera del horario y días establecidos, aun cuando se cuente con el comprobante de pago oportuno. El no obtener el recibo correspondiente, se tendrá como no adquiridas las bases y no podrá participar la persona física o moral.</w:t>
      </w:r>
    </w:p>
    <w:p w14:paraId="08877776" w14:textId="77777777" w:rsidR="00333829" w:rsidRDefault="00333829" w:rsidP="00333829">
      <w:pPr>
        <w:tabs>
          <w:tab w:val="left" w:pos="284"/>
        </w:tabs>
        <w:jc w:val="both"/>
        <w:rPr>
          <w:bCs/>
          <w:sz w:val="20"/>
          <w:szCs w:val="20"/>
        </w:rPr>
      </w:pPr>
    </w:p>
    <w:p w14:paraId="653702C4" w14:textId="24F6B88D" w:rsidR="00761835" w:rsidRDefault="00333829" w:rsidP="00333829">
      <w:pPr>
        <w:tabs>
          <w:tab w:val="left" w:pos="284"/>
        </w:tabs>
        <w:jc w:val="both"/>
        <w:rPr>
          <w:bCs/>
          <w:sz w:val="20"/>
          <w:szCs w:val="20"/>
        </w:rPr>
      </w:pPr>
      <w:r w:rsidRPr="007F426E">
        <w:rPr>
          <w:sz w:val="20"/>
          <w:szCs w:val="20"/>
        </w:rPr>
        <w:t xml:space="preserve">Los </w:t>
      </w:r>
      <w:r w:rsidR="008159BB">
        <w:rPr>
          <w:sz w:val="20"/>
          <w:szCs w:val="20"/>
        </w:rPr>
        <w:t>actos de</w:t>
      </w:r>
      <w:r w:rsidR="00D16E73">
        <w:rPr>
          <w:sz w:val="20"/>
          <w:szCs w:val="20"/>
        </w:rPr>
        <w:t xml:space="preserve"> </w:t>
      </w:r>
      <w:r w:rsidR="005F2F36">
        <w:rPr>
          <w:sz w:val="20"/>
          <w:szCs w:val="20"/>
        </w:rPr>
        <w:t>l</w:t>
      </w:r>
      <w:r w:rsidR="00D16E73">
        <w:rPr>
          <w:sz w:val="20"/>
          <w:szCs w:val="20"/>
        </w:rPr>
        <w:t>os</w:t>
      </w:r>
      <w:r>
        <w:rPr>
          <w:sz w:val="20"/>
          <w:szCs w:val="20"/>
        </w:rPr>
        <w:t xml:space="preserve"> </w:t>
      </w:r>
      <w:r w:rsidRPr="007F426E">
        <w:rPr>
          <w:sz w:val="20"/>
          <w:szCs w:val="20"/>
        </w:rPr>
        <w:t>Procedimiento</w:t>
      </w:r>
      <w:r w:rsidR="005F2F36">
        <w:rPr>
          <w:sz w:val="20"/>
          <w:szCs w:val="20"/>
        </w:rPr>
        <w:t>s</w:t>
      </w:r>
      <w:r w:rsidRPr="007F426E">
        <w:rPr>
          <w:sz w:val="20"/>
          <w:szCs w:val="20"/>
        </w:rPr>
        <w:t xml:space="preserve"> </w:t>
      </w:r>
      <w:r w:rsidRPr="009F3293">
        <w:rPr>
          <w:sz w:val="20"/>
          <w:szCs w:val="20"/>
        </w:rPr>
        <w:t>se llevarán a cabo en la Subdirección de Recursos Materiales y Servicios Generales de la P.B.I.; el idioma</w:t>
      </w:r>
      <w:r w:rsidRPr="007F426E">
        <w:rPr>
          <w:sz w:val="20"/>
          <w:szCs w:val="20"/>
        </w:rPr>
        <w:t xml:space="preserve"> en que deberán presentar la</w:t>
      </w:r>
      <w:r>
        <w:rPr>
          <w:sz w:val="20"/>
          <w:szCs w:val="20"/>
        </w:rPr>
        <w:t>s</w:t>
      </w:r>
      <w:r w:rsidRPr="007F426E">
        <w:rPr>
          <w:sz w:val="20"/>
          <w:szCs w:val="20"/>
        </w:rPr>
        <w:t xml:space="preserve"> propuesta</w:t>
      </w:r>
      <w:r>
        <w:rPr>
          <w:sz w:val="20"/>
          <w:szCs w:val="20"/>
        </w:rPr>
        <w:t>s</w:t>
      </w:r>
      <w:r w:rsidRPr="007F426E">
        <w:rPr>
          <w:sz w:val="20"/>
          <w:szCs w:val="20"/>
        </w:rPr>
        <w:t xml:space="preserve"> será: </w:t>
      </w:r>
      <w:r>
        <w:rPr>
          <w:sz w:val="20"/>
          <w:szCs w:val="20"/>
        </w:rPr>
        <w:t>español; l</w:t>
      </w:r>
      <w:r w:rsidRPr="007F426E">
        <w:rPr>
          <w:sz w:val="20"/>
          <w:szCs w:val="20"/>
        </w:rPr>
        <w:t>a moneda en que deberán cotizar las propuestas será: Peso Mexicano</w:t>
      </w:r>
      <w:r>
        <w:rPr>
          <w:sz w:val="20"/>
          <w:szCs w:val="20"/>
        </w:rPr>
        <w:t>; l</w:t>
      </w:r>
      <w:r w:rsidRPr="007F426E">
        <w:rPr>
          <w:sz w:val="20"/>
          <w:szCs w:val="20"/>
        </w:rPr>
        <w:t>os plazos señalados en la convocatoria se computarán a partir de su publicación en la Gaceta</w:t>
      </w:r>
      <w:r>
        <w:rPr>
          <w:sz w:val="20"/>
          <w:szCs w:val="20"/>
        </w:rPr>
        <w:t xml:space="preserve"> Oficial de la Ciudad de México; condiciones de pago</w:t>
      </w:r>
      <w:r w:rsidRPr="007F426E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se efectuarán mediante transferencia interbancaria en moneda nacional en un máximo de </w:t>
      </w:r>
      <w:r w:rsidRPr="007F426E">
        <w:rPr>
          <w:sz w:val="20"/>
          <w:szCs w:val="20"/>
        </w:rPr>
        <w:t>20 días naturales</w:t>
      </w:r>
      <w:r>
        <w:rPr>
          <w:sz w:val="20"/>
          <w:szCs w:val="20"/>
        </w:rPr>
        <w:t xml:space="preserve">, contados a partir de la fecha en </w:t>
      </w:r>
      <w:r w:rsidRPr="007F426E">
        <w:rPr>
          <w:sz w:val="20"/>
          <w:szCs w:val="20"/>
        </w:rPr>
        <w:t>ser ingresa</w:t>
      </w:r>
      <w:r>
        <w:rPr>
          <w:sz w:val="20"/>
          <w:szCs w:val="20"/>
        </w:rPr>
        <w:t>da</w:t>
      </w:r>
      <w:r w:rsidRPr="007F426E">
        <w:rPr>
          <w:sz w:val="20"/>
          <w:szCs w:val="20"/>
        </w:rPr>
        <w:t xml:space="preserve"> al sistema </w:t>
      </w:r>
      <w:r>
        <w:rPr>
          <w:sz w:val="20"/>
          <w:szCs w:val="20"/>
        </w:rPr>
        <w:t xml:space="preserve">SAP GRP la solicitud de trámite </w:t>
      </w:r>
      <w:r w:rsidRPr="007F426E">
        <w:rPr>
          <w:sz w:val="20"/>
          <w:szCs w:val="20"/>
        </w:rPr>
        <w:t>de la Cuenta por Liquidar Certificada</w:t>
      </w:r>
      <w:r>
        <w:rPr>
          <w:sz w:val="20"/>
          <w:szCs w:val="20"/>
        </w:rPr>
        <w:t>; n</w:t>
      </w:r>
      <w:r w:rsidRPr="007F426E">
        <w:rPr>
          <w:sz w:val="20"/>
          <w:szCs w:val="20"/>
        </w:rPr>
        <w:t xml:space="preserve">o se otorgará anticipo </w:t>
      </w:r>
      <w:r w:rsidR="008159BB">
        <w:rPr>
          <w:sz w:val="20"/>
          <w:szCs w:val="20"/>
        </w:rPr>
        <w:t xml:space="preserve">alguno; los bienes </w:t>
      </w:r>
      <w:r>
        <w:rPr>
          <w:sz w:val="20"/>
          <w:szCs w:val="20"/>
        </w:rPr>
        <w:t>serán de</w:t>
      </w:r>
      <w:r w:rsidRPr="007F426E">
        <w:rPr>
          <w:sz w:val="20"/>
          <w:szCs w:val="20"/>
        </w:rPr>
        <w:t xml:space="preserve"> conformidad </w:t>
      </w:r>
      <w:r>
        <w:rPr>
          <w:sz w:val="20"/>
          <w:szCs w:val="20"/>
        </w:rPr>
        <w:t xml:space="preserve">con lo establecido en las bases; la adjudicación será a un solo proveedor; </w:t>
      </w:r>
      <w:r w:rsidR="0047212F">
        <w:rPr>
          <w:sz w:val="20"/>
          <w:szCs w:val="20"/>
        </w:rPr>
        <w:t>el</w:t>
      </w:r>
      <w:r w:rsidRPr="007F426E">
        <w:rPr>
          <w:sz w:val="20"/>
          <w:szCs w:val="20"/>
        </w:rPr>
        <w:t xml:space="preserve"> </w:t>
      </w:r>
      <w:r w:rsidR="0047212F">
        <w:rPr>
          <w:sz w:val="20"/>
          <w:szCs w:val="20"/>
        </w:rPr>
        <w:t>servidor</w:t>
      </w:r>
      <w:r w:rsidRPr="007F426E">
        <w:rPr>
          <w:sz w:val="20"/>
          <w:szCs w:val="20"/>
        </w:rPr>
        <w:t xml:space="preserve"> p</w:t>
      </w:r>
      <w:r>
        <w:rPr>
          <w:sz w:val="20"/>
          <w:szCs w:val="20"/>
        </w:rPr>
        <w:t>ú</w:t>
      </w:r>
      <w:r w:rsidR="0047212F">
        <w:rPr>
          <w:sz w:val="20"/>
          <w:szCs w:val="20"/>
        </w:rPr>
        <w:t>blico responsable</w:t>
      </w:r>
      <w:r w:rsidRPr="007F426E">
        <w:rPr>
          <w:sz w:val="20"/>
          <w:szCs w:val="20"/>
        </w:rPr>
        <w:t xml:space="preserve"> de</w:t>
      </w:r>
      <w:r w:rsidR="0047212F">
        <w:rPr>
          <w:sz w:val="20"/>
          <w:szCs w:val="20"/>
        </w:rPr>
        <w:t xml:space="preserve">l </w:t>
      </w:r>
      <w:r w:rsidRPr="007F426E">
        <w:rPr>
          <w:sz w:val="20"/>
          <w:szCs w:val="20"/>
        </w:rPr>
        <w:t>procedimiento</w:t>
      </w:r>
      <w:r w:rsidR="008159BB">
        <w:rPr>
          <w:sz w:val="20"/>
          <w:szCs w:val="20"/>
        </w:rPr>
        <w:t xml:space="preserve"> de la</w:t>
      </w:r>
      <w:r w:rsidR="005F2F36">
        <w:rPr>
          <w:sz w:val="20"/>
          <w:szCs w:val="20"/>
        </w:rPr>
        <w:t xml:space="preserve"> </w:t>
      </w:r>
      <w:r w:rsidR="008159BB" w:rsidRPr="007F426E">
        <w:rPr>
          <w:sz w:val="20"/>
          <w:szCs w:val="20"/>
        </w:rPr>
        <w:t>Licita</w:t>
      </w:r>
      <w:r w:rsidR="008159BB">
        <w:rPr>
          <w:sz w:val="20"/>
          <w:szCs w:val="20"/>
        </w:rPr>
        <w:t>ción</w:t>
      </w:r>
      <w:r>
        <w:rPr>
          <w:sz w:val="20"/>
          <w:szCs w:val="20"/>
        </w:rPr>
        <w:t xml:space="preserve"> </w:t>
      </w:r>
      <w:r w:rsidR="0047212F">
        <w:rPr>
          <w:sz w:val="20"/>
          <w:szCs w:val="20"/>
        </w:rPr>
        <w:t>es</w:t>
      </w:r>
      <w:r w:rsidRPr="00092F75">
        <w:rPr>
          <w:sz w:val="20"/>
          <w:szCs w:val="20"/>
        </w:rPr>
        <w:t xml:space="preserve">: </w:t>
      </w:r>
      <w:r w:rsidR="0047212F">
        <w:rPr>
          <w:sz w:val="20"/>
          <w:szCs w:val="20"/>
        </w:rPr>
        <w:t>el Mtro</w:t>
      </w:r>
      <w:r>
        <w:rPr>
          <w:sz w:val="20"/>
          <w:szCs w:val="20"/>
        </w:rPr>
        <w:t xml:space="preserve">. </w:t>
      </w:r>
      <w:r w:rsidR="0047212F">
        <w:rPr>
          <w:sz w:val="20"/>
          <w:szCs w:val="20"/>
        </w:rPr>
        <w:t>Rafael Orozco Avalos</w:t>
      </w:r>
      <w:r>
        <w:rPr>
          <w:sz w:val="20"/>
          <w:szCs w:val="20"/>
        </w:rPr>
        <w:t>, Subdirector</w:t>
      </w:r>
      <w:r w:rsidRPr="00092F75">
        <w:rPr>
          <w:sz w:val="20"/>
          <w:szCs w:val="20"/>
        </w:rPr>
        <w:t xml:space="preserve"> de Recursos Materiales y Servicios Generales</w:t>
      </w:r>
      <w:r w:rsidR="0047212F">
        <w:rPr>
          <w:sz w:val="20"/>
          <w:szCs w:val="20"/>
        </w:rPr>
        <w:t>.</w:t>
      </w:r>
    </w:p>
    <w:p w14:paraId="6C0347BD" w14:textId="77777777" w:rsidR="00761835" w:rsidRDefault="00761835" w:rsidP="00FC6E54">
      <w:pPr>
        <w:tabs>
          <w:tab w:val="left" w:pos="284"/>
        </w:tabs>
        <w:jc w:val="both"/>
        <w:rPr>
          <w:sz w:val="20"/>
          <w:szCs w:val="20"/>
        </w:rPr>
      </w:pPr>
    </w:p>
    <w:p w14:paraId="6767F5AC" w14:textId="30A3E5CB" w:rsidR="001E1B42" w:rsidRDefault="001E1B42" w:rsidP="00FC6E54">
      <w:pPr>
        <w:jc w:val="center"/>
        <w:rPr>
          <w:sz w:val="20"/>
          <w:szCs w:val="20"/>
        </w:rPr>
      </w:pPr>
      <w:r w:rsidRPr="007F426E">
        <w:rPr>
          <w:sz w:val="20"/>
          <w:szCs w:val="20"/>
        </w:rPr>
        <w:t xml:space="preserve">Ciudad de México, a </w:t>
      </w:r>
      <w:r w:rsidR="00A75FD0">
        <w:rPr>
          <w:sz w:val="20"/>
          <w:szCs w:val="20"/>
        </w:rPr>
        <w:t>09</w:t>
      </w:r>
      <w:r>
        <w:rPr>
          <w:sz w:val="20"/>
          <w:szCs w:val="20"/>
        </w:rPr>
        <w:t xml:space="preserve"> </w:t>
      </w:r>
      <w:r w:rsidR="0069477E">
        <w:rPr>
          <w:sz w:val="20"/>
          <w:szCs w:val="20"/>
        </w:rPr>
        <w:t xml:space="preserve">de </w:t>
      </w:r>
      <w:r w:rsidR="00A75FD0">
        <w:rPr>
          <w:sz w:val="20"/>
          <w:szCs w:val="20"/>
        </w:rPr>
        <w:t>septiembre</w:t>
      </w:r>
      <w:r w:rsidR="00FC6E54">
        <w:rPr>
          <w:sz w:val="20"/>
          <w:szCs w:val="20"/>
        </w:rPr>
        <w:t xml:space="preserve"> </w:t>
      </w:r>
      <w:r w:rsidRPr="007F426E">
        <w:rPr>
          <w:sz w:val="20"/>
          <w:szCs w:val="20"/>
        </w:rPr>
        <w:t>de 202</w:t>
      </w:r>
      <w:r w:rsidR="008159BB">
        <w:rPr>
          <w:sz w:val="20"/>
          <w:szCs w:val="20"/>
        </w:rPr>
        <w:t>6</w:t>
      </w:r>
    </w:p>
    <w:p w14:paraId="1387D56A" w14:textId="77777777" w:rsidR="0049657A" w:rsidRDefault="0049657A" w:rsidP="00FC6E54">
      <w:pPr>
        <w:jc w:val="center"/>
        <w:rPr>
          <w:sz w:val="20"/>
          <w:szCs w:val="20"/>
        </w:rPr>
      </w:pPr>
    </w:p>
    <w:p w14:paraId="2A9AE2C5" w14:textId="77777777" w:rsidR="0010380F" w:rsidRDefault="0010380F" w:rsidP="00FC6E54">
      <w:pPr>
        <w:jc w:val="center"/>
        <w:rPr>
          <w:sz w:val="20"/>
          <w:szCs w:val="20"/>
        </w:rPr>
      </w:pPr>
    </w:p>
    <w:p w14:paraId="71A384D4" w14:textId="26A64290" w:rsidR="001E1B42" w:rsidRPr="007F426E" w:rsidRDefault="00B600DF" w:rsidP="00FC6E54">
      <w:pPr>
        <w:jc w:val="center"/>
        <w:rPr>
          <w:sz w:val="20"/>
          <w:szCs w:val="20"/>
        </w:rPr>
      </w:pPr>
      <w:r>
        <w:rPr>
          <w:sz w:val="20"/>
          <w:szCs w:val="20"/>
        </w:rPr>
        <w:t>Director</w:t>
      </w:r>
      <w:r w:rsidR="001E1B42">
        <w:rPr>
          <w:sz w:val="20"/>
          <w:szCs w:val="20"/>
        </w:rPr>
        <w:t xml:space="preserve"> Administrativ</w:t>
      </w:r>
      <w:r>
        <w:rPr>
          <w:sz w:val="20"/>
          <w:szCs w:val="20"/>
        </w:rPr>
        <w:t>o</w:t>
      </w:r>
    </w:p>
    <w:p w14:paraId="651CDB92" w14:textId="783ECBAD" w:rsidR="00E4030A" w:rsidRPr="007F426E" w:rsidRDefault="001E1B42" w:rsidP="00FC6E54">
      <w:pPr>
        <w:tabs>
          <w:tab w:val="left" w:pos="284"/>
        </w:tabs>
        <w:jc w:val="center"/>
        <w:rPr>
          <w:sz w:val="20"/>
          <w:szCs w:val="20"/>
        </w:rPr>
      </w:pPr>
      <w:r w:rsidRPr="007F426E">
        <w:rPr>
          <w:sz w:val="20"/>
          <w:szCs w:val="20"/>
        </w:rPr>
        <w:t xml:space="preserve">Lic. </w:t>
      </w:r>
      <w:r w:rsidR="00B600DF">
        <w:rPr>
          <w:sz w:val="20"/>
          <w:szCs w:val="20"/>
        </w:rPr>
        <w:t>Erick Martínez Pineda</w:t>
      </w:r>
    </w:p>
    <w:sectPr w:rsidR="00E4030A" w:rsidRPr="007F426E" w:rsidSect="00675D73">
      <w:pgSz w:w="15840" w:h="12240" w:orient="landscape" w:code="1"/>
      <w:pgMar w:top="1134" w:right="170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17AD19" w14:textId="77777777" w:rsidR="00C71989" w:rsidRDefault="00C71989" w:rsidP="00E528CE">
      <w:r>
        <w:separator/>
      </w:r>
    </w:p>
  </w:endnote>
  <w:endnote w:type="continuationSeparator" w:id="0">
    <w:p w14:paraId="67DFF0D2" w14:textId="77777777" w:rsidR="00C71989" w:rsidRDefault="00C71989" w:rsidP="00E52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tique Olv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F986A" w14:textId="77777777" w:rsidR="00C71989" w:rsidRDefault="00C71989" w:rsidP="00E528CE">
      <w:r>
        <w:separator/>
      </w:r>
    </w:p>
  </w:footnote>
  <w:footnote w:type="continuationSeparator" w:id="0">
    <w:p w14:paraId="7962B53D" w14:textId="77777777" w:rsidR="00C71989" w:rsidRDefault="00C71989" w:rsidP="00E52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F6E46"/>
    <w:multiLevelType w:val="hybridMultilevel"/>
    <w:tmpl w:val="91223D84"/>
    <w:lvl w:ilvl="0" w:tplc="80FCBC1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00EEA"/>
    <w:multiLevelType w:val="hybridMultilevel"/>
    <w:tmpl w:val="A21468A2"/>
    <w:lvl w:ilvl="0" w:tplc="1304E3C2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DF81B26"/>
    <w:multiLevelType w:val="hybridMultilevel"/>
    <w:tmpl w:val="8FC2AEBA"/>
    <w:lvl w:ilvl="0" w:tplc="13CCC232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00E8E"/>
    <w:multiLevelType w:val="multilevel"/>
    <w:tmpl w:val="64A0EB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8EB69EB"/>
    <w:multiLevelType w:val="hybridMultilevel"/>
    <w:tmpl w:val="77E026AA"/>
    <w:lvl w:ilvl="0" w:tplc="080A000F">
      <w:start w:val="1"/>
      <w:numFmt w:val="decimal"/>
      <w:lvlText w:val="%1."/>
      <w:lvlJc w:val="left"/>
      <w:pPr>
        <w:ind w:left="901" w:hanging="360"/>
      </w:pPr>
    </w:lvl>
    <w:lvl w:ilvl="1" w:tplc="080A0019">
      <w:start w:val="1"/>
      <w:numFmt w:val="lowerLetter"/>
      <w:lvlText w:val="%2."/>
      <w:lvlJc w:val="left"/>
      <w:pPr>
        <w:ind w:left="1621" w:hanging="360"/>
      </w:pPr>
    </w:lvl>
    <w:lvl w:ilvl="2" w:tplc="080A001B">
      <w:start w:val="1"/>
      <w:numFmt w:val="lowerRoman"/>
      <w:lvlText w:val="%3."/>
      <w:lvlJc w:val="right"/>
      <w:pPr>
        <w:ind w:left="2341" w:hanging="180"/>
      </w:pPr>
    </w:lvl>
    <w:lvl w:ilvl="3" w:tplc="080A000F">
      <w:start w:val="1"/>
      <w:numFmt w:val="decimal"/>
      <w:lvlText w:val="%4."/>
      <w:lvlJc w:val="left"/>
      <w:pPr>
        <w:ind w:left="3061" w:hanging="360"/>
      </w:pPr>
    </w:lvl>
    <w:lvl w:ilvl="4" w:tplc="080A0019">
      <w:start w:val="1"/>
      <w:numFmt w:val="lowerLetter"/>
      <w:lvlText w:val="%5."/>
      <w:lvlJc w:val="left"/>
      <w:pPr>
        <w:ind w:left="3781" w:hanging="360"/>
      </w:pPr>
    </w:lvl>
    <w:lvl w:ilvl="5" w:tplc="080A001B">
      <w:start w:val="1"/>
      <w:numFmt w:val="lowerRoman"/>
      <w:lvlText w:val="%6."/>
      <w:lvlJc w:val="right"/>
      <w:pPr>
        <w:ind w:left="4501" w:hanging="180"/>
      </w:pPr>
    </w:lvl>
    <w:lvl w:ilvl="6" w:tplc="080A000F">
      <w:start w:val="1"/>
      <w:numFmt w:val="decimal"/>
      <w:lvlText w:val="%7."/>
      <w:lvlJc w:val="left"/>
      <w:pPr>
        <w:ind w:left="5221" w:hanging="360"/>
      </w:pPr>
    </w:lvl>
    <w:lvl w:ilvl="7" w:tplc="080A0019">
      <w:start w:val="1"/>
      <w:numFmt w:val="lowerLetter"/>
      <w:lvlText w:val="%8."/>
      <w:lvlJc w:val="left"/>
      <w:pPr>
        <w:ind w:left="5941" w:hanging="360"/>
      </w:pPr>
    </w:lvl>
    <w:lvl w:ilvl="8" w:tplc="080A001B">
      <w:start w:val="1"/>
      <w:numFmt w:val="lowerRoman"/>
      <w:lvlText w:val="%9."/>
      <w:lvlJc w:val="right"/>
      <w:pPr>
        <w:ind w:left="6661" w:hanging="180"/>
      </w:pPr>
    </w:lvl>
  </w:abstractNum>
  <w:abstractNum w:abstractNumId="5" w15:restartNumberingAfterBreak="0">
    <w:nsid w:val="36CD0F35"/>
    <w:multiLevelType w:val="hybridMultilevel"/>
    <w:tmpl w:val="1718748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1F24A4"/>
    <w:multiLevelType w:val="hybridMultilevel"/>
    <w:tmpl w:val="91D87E44"/>
    <w:lvl w:ilvl="0" w:tplc="492688A4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C615D"/>
    <w:multiLevelType w:val="hybridMultilevel"/>
    <w:tmpl w:val="D10C5E68"/>
    <w:lvl w:ilvl="0" w:tplc="C08EB7EE">
      <w:start w:val="1"/>
      <w:numFmt w:val="decimal"/>
      <w:lvlText w:val="%1."/>
      <w:lvlJc w:val="left"/>
      <w:pPr>
        <w:ind w:left="90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21" w:hanging="360"/>
      </w:pPr>
    </w:lvl>
    <w:lvl w:ilvl="2" w:tplc="080A001B" w:tentative="1">
      <w:start w:val="1"/>
      <w:numFmt w:val="lowerRoman"/>
      <w:lvlText w:val="%3."/>
      <w:lvlJc w:val="right"/>
      <w:pPr>
        <w:ind w:left="2341" w:hanging="180"/>
      </w:pPr>
    </w:lvl>
    <w:lvl w:ilvl="3" w:tplc="080A000F" w:tentative="1">
      <w:start w:val="1"/>
      <w:numFmt w:val="decimal"/>
      <w:lvlText w:val="%4."/>
      <w:lvlJc w:val="left"/>
      <w:pPr>
        <w:ind w:left="3061" w:hanging="360"/>
      </w:pPr>
    </w:lvl>
    <w:lvl w:ilvl="4" w:tplc="080A0019" w:tentative="1">
      <w:start w:val="1"/>
      <w:numFmt w:val="lowerLetter"/>
      <w:lvlText w:val="%5."/>
      <w:lvlJc w:val="left"/>
      <w:pPr>
        <w:ind w:left="3781" w:hanging="360"/>
      </w:pPr>
    </w:lvl>
    <w:lvl w:ilvl="5" w:tplc="080A001B" w:tentative="1">
      <w:start w:val="1"/>
      <w:numFmt w:val="lowerRoman"/>
      <w:lvlText w:val="%6."/>
      <w:lvlJc w:val="right"/>
      <w:pPr>
        <w:ind w:left="4501" w:hanging="180"/>
      </w:pPr>
    </w:lvl>
    <w:lvl w:ilvl="6" w:tplc="080A000F" w:tentative="1">
      <w:start w:val="1"/>
      <w:numFmt w:val="decimal"/>
      <w:lvlText w:val="%7."/>
      <w:lvlJc w:val="left"/>
      <w:pPr>
        <w:ind w:left="5221" w:hanging="360"/>
      </w:pPr>
    </w:lvl>
    <w:lvl w:ilvl="7" w:tplc="080A0019" w:tentative="1">
      <w:start w:val="1"/>
      <w:numFmt w:val="lowerLetter"/>
      <w:lvlText w:val="%8."/>
      <w:lvlJc w:val="left"/>
      <w:pPr>
        <w:ind w:left="5941" w:hanging="360"/>
      </w:pPr>
    </w:lvl>
    <w:lvl w:ilvl="8" w:tplc="080A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8" w15:restartNumberingAfterBreak="0">
    <w:nsid w:val="5F0809CA"/>
    <w:multiLevelType w:val="hybridMultilevel"/>
    <w:tmpl w:val="D076DC90"/>
    <w:lvl w:ilvl="0" w:tplc="AB8E165A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34AA9"/>
    <w:multiLevelType w:val="hybridMultilevel"/>
    <w:tmpl w:val="64A0EBC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0412A8F"/>
    <w:multiLevelType w:val="hybridMultilevel"/>
    <w:tmpl w:val="077C7456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>
      <w:start w:val="1"/>
      <w:numFmt w:val="lowerRoman"/>
      <w:lvlText w:val="%3."/>
      <w:lvlJc w:val="right"/>
      <w:pPr>
        <w:ind w:left="2880" w:hanging="180"/>
      </w:pPr>
    </w:lvl>
    <w:lvl w:ilvl="3" w:tplc="080A000F">
      <w:start w:val="1"/>
      <w:numFmt w:val="decimal"/>
      <w:lvlText w:val="%4."/>
      <w:lvlJc w:val="left"/>
      <w:pPr>
        <w:ind w:left="3600" w:hanging="360"/>
      </w:pPr>
    </w:lvl>
    <w:lvl w:ilvl="4" w:tplc="080A0019">
      <w:start w:val="1"/>
      <w:numFmt w:val="lowerLetter"/>
      <w:lvlText w:val="%5."/>
      <w:lvlJc w:val="left"/>
      <w:pPr>
        <w:ind w:left="4320" w:hanging="360"/>
      </w:pPr>
    </w:lvl>
    <w:lvl w:ilvl="5" w:tplc="080A001B">
      <w:start w:val="1"/>
      <w:numFmt w:val="lowerRoman"/>
      <w:lvlText w:val="%6."/>
      <w:lvlJc w:val="right"/>
      <w:pPr>
        <w:ind w:left="5040" w:hanging="180"/>
      </w:pPr>
    </w:lvl>
    <w:lvl w:ilvl="6" w:tplc="080A000F">
      <w:start w:val="1"/>
      <w:numFmt w:val="decimal"/>
      <w:lvlText w:val="%7."/>
      <w:lvlJc w:val="left"/>
      <w:pPr>
        <w:ind w:left="5760" w:hanging="360"/>
      </w:pPr>
    </w:lvl>
    <w:lvl w:ilvl="7" w:tplc="080A0019">
      <w:start w:val="1"/>
      <w:numFmt w:val="lowerLetter"/>
      <w:lvlText w:val="%8."/>
      <w:lvlJc w:val="left"/>
      <w:pPr>
        <w:ind w:left="6480" w:hanging="360"/>
      </w:pPr>
    </w:lvl>
    <w:lvl w:ilvl="8" w:tplc="080A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4E557BB"/>
    <w:multiLevelType w:val="hybridMultilevel"/>
    <w:tmpl w:val="8940CC8E"/>
    <w:lvl w:ilvl="0" w:tplc="C4BC0D88">
      <w:start w:val="1"/>
      <w:numFmt w:val="decimal"/>
      <w:lvlText w:val="%1."/>
      <w:lvlJc w:val="left"/>
      <w:pPr>
        <w:ind w:left="90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21" w:hanging="360"/>
      </w:pPr>
    </w:lvl>
    <w:lvl w:ilvl="2" w:tplc="080A001B" w:tentative="1">
      <w:start w:val="1"/>
      <w:numFmt w:val="lowerRoman"/>
      <w:lvlText w:val="%3."/>
      <w:lvlJc w:val="right"/>
      <w:pPr>
        <w:ind w:left="2341" w:hanging="180"/>
      </w:pPr>
    </w:lvl>
    <w:lvl w:ilvl="3" w:tplc="080A000F" w:tentative="1">
      <w:start w:val="1"/>
      <w:numFmt w:val="decimal"/>
      <w:lvlText w:val="%4."/>
      <w:lvlJc w:val="left"/>
      <w:pPr>
        <w:ind w:left="3061" w:hanging="360"/>
      </w:pPr>
    </w:lvl>
    <w:lvl w:ilvl="4" w:tplc="080A0019" w:tentative="1">
      <w:start w:val="1"/>
      <w:numFmt w:val="lowerLetter"/>
      <w:lvlText w:val="%5."/>
      <w:lvlJc w:val="left"/>
      <w:pPr>
        <w:ind w:left="3781" w:hanging="360"/>
      </w:pPr>
    </w:lvl>
    <w:lvl w:ilvl="5" w:tplc="080A001B" w:tentative="1">
      <w:start w:val="1"/>
      <w:numFmt w:val="lowerRoman"/>
      <w:lvlText w:val="%6."/>
      <w:lvlJc w:val="right"/>
      <w:pPr>
        <w:ind w:left="4501" w:hanging="180"/>
      </w:pPr>
    </w:lvl>
    <w:lvl w:ilvl="6" w:tplc="080A000F" w:tentative="1">
      <w:start w:val="1"/>
      <w:numFmt w:val="decimal"/>
      <w:lvlText w:val="%7."/>
      <w:lvlJc w:val="left"/>
      <w:pPr>
        <w:ind w:left="5221" w:hanging="360"/>
      </w:pPr>
    </w:lvl>
    <w:lvl w:ilvl="7" w:tplc="080A0019" w:tentative="1">
      <w:start w:val="1"/>
      <w:numFmt w:val="lowerLetter"/>
      <w:lvlText w:val="%8."/>
      <w:lvlJc w:val="left"/>
      <w:pPr>
        <w:ind w:left="5941" w:hanging="360"/>
      </w:pPr>
    </w:lvl>
    <w:lvl w:ilvl="8" w:tplc="080A001B" w:tentative="1">
      <w:start w:val="1"/>
      <w:numFmt w:val="lowerRoman"/>
      <w:lvlText w:val="%9."/>
      <w:lvlJc w:val="right"/>
      <w:pPr>
        <w:ind w:left="6661" w:hanging="1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"/>
  </w:num>
  <w:num w:numId="5">
    <w:abstractNumId w:val="10"/>
  </w:num>
  <w:num w:numId="6">
    <w:abstractNumId w:val="4"/>
  </w:num>
  <w:num w:numId="7">
    <w:abstractNumId w:val="0"/>
  </w:num>
  <w:num w:numId="8">
    <w:abstractNumId w:val="7"/>
  </w:num>
  <w:num w:numId="9">
    <w:abstractNumId w:val="11"/>
  </w:num>
  <w:num w:numId="10">
    <w:abstractNumId w:val="6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embedSystemFonts/>
  <w:defaultTabStop w:val="708"/>
  <w:hyphenationZone w:val="425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651"/>
    <w:rsid w:val="00002D13"/>
    <w:rsid w:val="00011402"/>
    <w:rsid w:val="00011E99"/>
    <w:rsid w:val="00014321"/>
    <w:rsid w:val="0002000F"/>
    <w:rsid w:val="00035AC2"/>
    <w:rsid w:val="00036E11"/>
    <w:rsid w:val="00041676"/>
    <w:rsid w:val="00042A96"/>
    <w:rsid w:val="00052DA8"/>
    <w:rsid w:val="00053333"/>
    <w:rsid w:val="000537F8"/>
    <w:rsid w:val="000816C7"/>
    <w:rsid w:val="00082BAA"/>
    <w:rsid w:val="00084540"/>
    <w:rsid w:val="000851E5"/>
    <w:rsid w:val="000869DC"/>
    <w:rsid w:val="000876D9"/>
    <w:rsid w:val="00092D1C"/>
    <w:rsid w:val="000973DF"/>
    <w:rsid w:val="000A2375"/>
    <w:rsid w:val="000A404B"/>
    <w:rsid w:val="000B15D3"/>
    <w:rsid w:val="000B29D7"/>
    <w:rsid w:val="000C6AF0"/>
    <w:rsid w:val="000C7CBE"/>
    <w:rsid w:val="000D254D"/>
    <w:rsid w:val="000E01B4"/>
    <w:rsid w:val="000E1DF0"/>
    <w:rsid w:val="000E2B59"/>
    <w:rsid w:val="000E34D4"/>
    <w:rsid w:val="000E5FD6"/>
    <w:rsid w:val="000E79B9"/>
    <w:rsid w:val="000F0F75"/>
    <w:rsid w:val="000F1CF0"/>
    <w:rsid w:val="000F363E"/>
    <w:rsid w:val="000F6757"/>
    <w:rsid w:val="00102333"/>
    <w:rsid w:val="0010380F"/>
    <w:rsid w:val="00104AB3"/>
    <w:rsid w:val="00113A11"/>
    <w:rsid w:val="00114B42"/>
    <w:rsid w:val="001175DD"/>
    <w:rsid w:val="00121FB3"/>
    <w:rsid w:val="0012358A"/>
    <w:rsid w:val="00123792"/>
    <w:rsid w:val="00131D82"/>
    <w:rsid w:val="001439F8"/>
    <w:rsid w:val="00143A88"/>
    <w:rsid w:val="001442D9"/>
    <w:rsid w:val="00155842"/>
    <w:rsid w:val="001576AF"/>
    <w:rsid w:val="001612A9"/>
    <w:rsid w:val="00172BC9"/>
    <w:rsid w:val="00176CE0"/>
    <w:rsid w:val="001773BD"/>
    <w:rsid w:val="0018085C"/>
    <w:rsid w:val="0018130C"/>
    <w:rsid w:val="001818C1"/>
    <w:rsid w:val="001926DC"/>
    <w:rsid w:val="00192846"/>
    <w:rsid w:val="00193305"/>
    <w:rsid w:val="00195F3E"/>
    <w:rsid w:val="0019791A"/>
    <w:rsid w:val="001B11FE"/>
    <w:rsid w:val="001B5FF6"/>
    <w:rsid w:val="001C3A8B"/>
    <w:rsid w:val="001D3934"/>
    <w:rsid w:val="001D7CD1"/>
    <w:rsid w:val="001E1B42"/>
    <w:rsid w:val="001E3047"/>
    <w:rsid w:val="001E722F"/>
    <w:rsid w:val="001E7868"/>
    <w:rsid w:val="001F2C6E"/>
    <w:rsid w:val="001F729B"/>
    <w:rsid w:val="00200A42"/>
    <w:rsid w:val="0020117D"/>
    <w:rsid w:val="00203725"/>
    <w:rsid w:val="00204781"/>
    <w:rsid w:val="0021337A"/>
    <w:rsid w:val="00220838"/>
    <w:rsid w:val="002218BD"/>
    <w:rsid w:val="00226816"/>
    <w:rsid w:val="00226859"/>
    <w:rsid w:val="0022759B"/>
    <w:rsid w:val="00227E5F"/>
    <w:rsid w:val="00230BAC"/>
    <w:rsid w:val="00240166"/>
    <w:rsid w:val="00252368"/>
    <w:rsid w:val="0025302C"/>
    <w:rsid w:val="002537CB"/>
    <w:rsid w:val="002554B2"/>
    <w:rsid w:val="00263835"/>
    <w:rsid w:val="00265A59"/>
    <w:rsid w:val="00281980"/>
    <w:rsid w:val="00285DA7"/>
    <w:rsid w:val="00285E43"/>
    <w:rsid w:val="002912C5"/>
    <w:rsid w:val="00291F1C"/>
    <w:rsid w:val="00292E31"/>
    <w:rsid w:val="0029316A"/>
    <w:rsid w:val="0029458A"/>
    <w:rsid w:val="002A1916"/>
    <w:rsid w:val="002A581E"/>
    <w:rsid w:val="002A62EF"/>
    <w:rsid w:val="002B31DE"/>
    <w:rsid w:val="002B3A5C"/>
    <w:rsid w:val="002B772C"/>
    <w:rsid w:val="002C0BA6"/>
    <w:rsid w:val="002D3E8C"/>
    <w:rsid w:val="002D400A"/>
    <w:rsid w:val="002D7807"/>
    <w:rsid w:val="002F4EE9"/>
    <w:rsid w:val="002F4FA5"/>
    <w:rsid w:val="003143B3"/>
    <w:rsid w:val="00317FBE"/>
    <w:rsid w:val="00326A3E"/>
    <w:rsid w:val="00332B09"/>
    <w:rsid w:val="00333829"/>
    <w:rsid w:val="003545E9"/>
    <w:rsid w:val="00356C2D"/>
    <w:rsid w:val="00363308"/>
    <w:rsid w:val="00366FAE"/>
    <w:rsid w:val="00370D28"/>
    <w:rsid w:val="00382282"/>
    <w:rsid w:val="00382D4C"/>
    <w:rsid w:val="003860A5"/>
    <w:rsid w:val="00387130"/>
    <w:rsid w:val="00390276"/>
    <w:rsid w:val="003923DA"/>
    <w:rsid w:val="003A0116"/>
    <w:rsid w:val="003A19C0"/>
    <w:rsid w:val="003A2918"/>
    <w:rsid w:val="003A3447"/>
    <w:rsid w:val="003A701C"/>
    <w:rsid w:val="003B23F2"/>
    <w:rsid w:val="003B321F"/>
    <w:rsid w:val="003B5295"/>
    <w:rsid w:val="003C1927"/>
    <w:rsid w:val="003C248B"/>
    <w:rsid w:val="003C3FE1"/>
    <w:rsid w:val="003D110C"/>
    <w:rsid w:val="003E44FD"/>
    <w:rsid w:val="003F6C4A"/>
    <w:rsid w:val="00402D23"/>
    <w:rsid w:val="0042007A"/>
    <w:rsid w:val="004307FA"/>
    <w:rsid w:val="00434948"/>
    <w:rsid w:val="004468F4"/>
    <w:rsid w:val="00457001"/>
    <w:rsid w:val="0047212F"/>
    <w:rsid w:val="00473C2F"/>
    <w:rsid w:val="0047508C"/>
    <w:rsid w:val="00481FFA"/>
    <w:rsid w:val="00482248"/>
    <w:rsid w:val="00482A7E"/>
    <w:rsid w:val="004837A0"/>
    <w:rsid w:val="00485639"/>
    <w:rsid w:val="00485FE8"/>
    <w:rsid w:val="004874A8"/>
    <w:rsid w:val="004908BD"/>
    <w:rsid w:val="004910FC"/>
    <w:rsid w:val="0049657A"/>
    <w:rsid w:val="004969B9"/>
    <w:rsid w:val="004A3053"/>
    <w:rsid w:val="004B2194"/>
    <w:rsid w:val="004B5193"/>
    <w:rsid w:val="004B6B7A"/>
    <w:rsid w:val="004C114F"/>
    <w:rsid w:val="004C62DB"/>
    <w:rsid w:val="004D220E"/>
    <w:rsid w:val="004D534E"/>
    <w:rsid w:val="004D541C"/>
    <w:rsid w:val="004E0FA8"/>
    <w:rsid w:val="004E17C0"/>
    <w:rsid w:val="004E44AE"/>
    <w:rsid w:val="004E5369"/>
    <w:rsid w:val="004E570C"/>
    <w:rsid w:val="004E7ACE"/>
    <w:rsid w:val="004F32BF"/>
    <w:rsid w:val="004F41CB"/>
    <w:rsid w:val="004F77EE"/>
    <w:rsid w:val="00500FAC"/>
    <w:rsid w:val="00501737"/>
    <w:rsid w:val="00501898"/>
    <w:rsid w:val="00502926"/>
    <w:rsid w:val="005177BD"/>
    <w:rsid w:val="005207DF"/>
    <w:rsid w:val="0052086F"/>
    <w:rsid w:val="00527252"/>
    <w:rsid w:val="00537603"/>
    <w:rsid w:val="00537BD4"/>
    <w:rsid w:val="00546BF0"/>
    <w:rsid w:val="00552212"/>
    <w:rsid w:val="005547CF"/>
    <w:rsid w:val="0055648D"/>
    <w:rsid w:val="005624F2"/>
    <w:rsid w:val="005664BB"/>
    <w:rsid w:val="00567481"/>
    <w:rsid w:val="00570254"/>
    <w:rsid w:val="005710EE"/>
    <w:rsid w:val="00577DCB"/>
    <w:rsid w:val="005876C2"/>
    <w:rsid w:val="005966AA"/>
    <w:rsid w:val="005A3DAC"/>
    <w:rsid w:val="005A462D"/>
    <w:rsid w:val="005A4F76"/>
    <w:rsid w:val="005C34BF"/>
    <w:rsid w:val="005C5310"/>
    <w:rsid w:val="005C7CEC"/>
    <w:rsid w:val="005D75A4"/>
    <w:rsid w:val="005F2525"/>
    <w:rsid w:val="005F2F36"/>
    <w:rsid w:val="0060097C"/>
    <w:rsid w:val="006014AD"/>
    <w:rsid w:val="00603A1C"/>
    <w:rsid w:val="00604F95"/>
    <w:rsid w:val="0060678C"/>
    <w:rsid w:val="006131C5"/>
    <w:rsid w:val="006165A1"/>
    <w:rsid w:val="00620707"/>
    <w:rsid w:val="00621997"/>
    <w:rsid w:val="00623502"/>
    <w:rsid w:val="00626AAE"/>
    <w:rsid w:val="006306BF"/>
    <w:rsid w:val="00633561"/>
    <w:rsid w:val="006346F7"/>
    <w:rsid w:val="006348FC"/>
    <w:rsid w:val="00635BAA"/>
    <w:rsid w:val="00635FA8"/>
    <w:rsid w:val="006368CC"/>
    <w:rsid w:val="006459A2"/>
    <w:rsid w:val="00646125"/>
    <w:rsid w:val="0064774E"/>
    <w:rsid w:val="00650DC5"/>
    <w:rsid w:val="00662D4C"/>
    <w:rsid w:val="00664911"/>
    <w:rsid w:val="00670682"/>
    <w:rsid w:val="00675D73"/>
    <w:rsid w:val="00680D27"/>
    <w:rsid w:val="00686D13"/>
    <w:rsid w:val="0069477E"/>
    <w:rsid w:val="0069565E"/>
    <w:rsid w:val="00696376"/>
    <w:rsid w:val="006B01CC"/>
    <w:rsid w:val="006B6D74"/>
    <w:rsid w:val="006C243C"/>
    <w:rsid w:val="006C4BD9"/>
    <w:rsid w:val="006C5B48"/>
    <w:rsid w:val="006C668D"/>
    <w:rsid w:val="006C6A30"/>
    <w:rsid w:val="006D30AA"/>
    <w:rsid w:val="006D7768"/>
    <w:rsid w:val="006D7D5C"/>
    <w:rsid w:val="006E18A8"/>
    <w:rsid w:val="006E38F4"/>
    <w:rsid w:val="006E49B4"/>
    <w:rsid w:val="006F0D79"/>
    <w:rsid w:val="006F13A6"/>
    <w:rsid w:val="00702888"/>
    <w:rsid w:val="0070399F"/>
    <w:rsid w:val="0070654B"/>
    <w:rsid w:val="00713EF2"/>
    <w:rsid w:val="00726351"/>
    <w:rsid w:val="007306A4"/>
    <w:rsid w:val="00742357"/>
    <w:rsid w:val="007423A0"/>
    <w:rsid w:val="007446EF"/>
    <w:rsid w:val="00750BF0"/>
    <w:rsid w:val="0075453C"/>
    <w:rsid w:val="007562CC"/>
    <w:rsid w:val="00761835"/>
    <w:rsid w:val="0076728F"/>
    <w:rsid w:val="00780254"/>
    <w:rsid w:val="007847E5"/>
    <w:rsid w:val="00790CA8"/>
    <w:rsid w:val="00791450"/>
    <w:rsid w:val="0079268E"/>
    <w:rsid w:val="0079447C"/>
    <w:rsid w:val="007951AD"/>
    <w:rsid w:val="007A2104"/>
    <w:rsid w:val="007A5790"/>
    <w:rsid w:val="007B0271"/>
    <w:rsid w:val="007B09DD"/>
    <w:rsid w:val="007B5F46"/>
    <w:rsid w:val="007D5544"/>
    <w:rsid w:val="007D65C3"/>
    <w:rsid w:val="007D7BEB"/>
    <w:rsid w:val="007E49FA"/>
    <w:rsid w:val="007E643F"/>
    <w:rsid w:val="007F0239"/>
    <w:rsid w:val="007F426E"/>
    <w:rsid w:val="007F5FF5"/>
    <w:rsid w:val="00802F3A"/>
    <w:rsid w:val="0080548E"/>
    <w:rsid w:val="008071E7"/>
    <w:rsid w:val="00811DF6"/>
    <w:rsid w:val="008153D2"/>
    <w:rsid w:val="008159BB"/>
    <w:rsid w:val="00821E33"/>
    <w:rsid w:val="008258CD"/>
    <w:rsid w:val="00827256"/>
    <w:rsid w:val="008277A7"/>
    <w:rsid w:val="00834437"/>
    <w:rsid w:val="00836A49"/>
    <w:rsid w:val="00843FB8"/>
    <w:rsid w:val="00864445"/>
    <w:rsid w:val="00865CF6"/>
    <w:rsid w:val="00866472"/>
    <w:rsid w:val="008748FF"/>
    <w:rsid w:val="00875484"/>
    <w:rsid w:val="00890ACE"/>
    <w:rsid w:val="008954F2"/>
    <w:rsid w:val="008971E5"/>
    <w:rsid w:val="008A189B"/>
    <w:rsid w:val="008A3F76"/>
    <w:rsid w:val="008B1A9D"/>
    <w:rsid w:val="008B4BAA"/>
    <w:rsid w:val="008B4F14"/>
    <w:rsid w:val="008C1D67"/>
    <w:rsid w:val="008C55BB"/>
    <w:rsid w:val="008D2DFC"/>
    <w:rsid w:val="008D4F21"/>
    <w:rsid w:val="008D7F3F"/>
    <w:rsid w:val="008F4340"/>
    <w:rsid w:val="009047BF"/>
    <w:rsid w:val="009058C6"/>
    <w:rsid w:val="0091328F"/>
    <w:rsid w:val="00914A51"/>
    <w:rsid w:val="00915FAF"/>
    <w:rsid w:val="00917C36"/>
    <w:rsid w:val="0092442E"/>
    <w:rsid w:val="00925491"/>
    <w:rsid w:val="00931DB8"/>
    <w:rsid w:val="00933FFF"/>
    <w:rsid w:val="0094521E"/>
    <w:rsid w:val="00945290"/>
    <w:rsid w:val="00950DBF"/>
    <w:rsid w:val="0095276F"/>
    <w:rsid w:val="00953DE6"/>
    <w:rsid w:val="0096047A"/>
    <w:rsid w:val="00961AEB"/>
    <w:rsid w:val="00962038"/>
    <w:rsid w:val="009722BA"/>
    <w:rsid w:val="00982404"/>
    <w:rsid w:val="00984450"/>
    <w:rsid w:val="00984DDB"/>
    <w:rsid w:val="009A26AD"/>
    <w:rsid w:val="009B3B6F"/>
    <w:rsid w:val="009B3EAF"/>
    <w:rsid w:val="009C34EC"/>
    <w:rsid w:val="009C4F18"/>
    <w:rsid w:val="009D076D"/>
    <w:rsid w:val="009D4F7F"/>
    <w:rsid w:val="009E1561"/>
    <w:rsid w:val="009E2E88"/>
    <w:rsid w:val="009F0107"/>
    <w:rsid w:val="009F18FF"/>
    <w:rsid w:val="009F3B2C"/>
    <w:rsid w:val="009F72B4"/>
    <w:rsid w:val="00A0728F"/>
    <w:rsid w:val="00A07B96"/>
    <w:rsid w:val="00A10482"/>
    <w:rsid w:val="00A10CC8"/>
    <w:rsid w:val="00A1103D"/>
    <w:rsid w:val="00A12FC9"/>
    <w:rsid w:val="00A1778C"/>
    <w:rsid w:val="00A17C8E"/>
    <w:rsid w:val="00A21144"/>
    <w:rsid w:val="00A27D2F"/>
    <w:rsid w:val="00A30AA1"/>
    <w:rsid w:val="00A31887"/>
    <w:rsid w:val="00A321D2"/>
    <w:rsid w:val="00A36323"/>
    <w:rsid w:val="00A36FB6"/>
    <w:rsid w:val="00A4309C"/>
    <w:rsid w:val="00A531EE"/>
    <w:rsid w:val="00A54495"/>
    <w:rsid w:val="00A65346"/>
    <w:rsid w:val="00A74ECE"/>
    <w:rsid w:val="00A75FD0"/>
    <w:rsid w:val="00A84CD1"/>
    <w:rsid w:val="00A858EE"/>
    <w:rsid w:val="00A9495F"/>
    <w:rsid w:val="00A9524D"/>
    <w:rsid w:val="00A95E9D"/>
    <w:rsid w:val="00AA037B"/>
    <w:rsid w:val="00AA193D"/>
    <w:rsid w:val="00AA60A2"/>
    <w:rsid w:val="00AB3EEB"/>
    <w:rsid w:val="00AB5F28"/>
    <w:rsid w:val="00AC2C38"/>
    <w:rsid w:val="00AC4E15"/>
    <w:rsid w:val="00AC654A"/>
    <w:rsid w:val="00AE33BC"/>
    <w:rsid w:val="00AE33C6"/>
    <w:rsid w:val="00AE3D06"/>
    <w:rsid w:val="00AF4E4D"/>
    <w:rsid w:val="00AF619E"/>
    <w:rsid w:val="00B0792C"/>
    <w:rsid w:val="00B1107E"/>
    <w:rsid w:val="00B11CF6"/>
    <w:rsid w:val="00B25C91"/>
    <w:rsid w:val="00B3004B"/>
    <w:rsid w:val="00B32C25"/>
    <w:rsid w:val="00B34E81"/>
    <w:rsid w:val="00B52493"/>
    <w:rsid w:val="00B52EA4"/>
    <w:rsid w:val="00B600DF"/>
    <w:rsid w:val="00B60921"/>
    <w:rsid w:val="00B63814"/>
    <w:rsid w:val="00B72C40"/>
    <w:rsid w:val="00B815C9"/>
    <w:rsid w:val="00B851F2"/>
    <w:rsid w:val="00B876F0"/>
    <w:rsid w:val="00B974EF"/>
    <w:rsid w:val="00B97967"/>
    <w:rsid w:val="00BA02B4"/>
    <w:rsid w:val="00BB1EC2"/>
    <w:rsid w:val="00BB2FFE"/>
    <w:rsid w:val="00BC3D9D"/>
    <w:rsid w:val="00BD0365"/>
    <w:rsid w:val="00BD0F3D"/>
    <w:rsid w:val="00BD1AED"/>
    <w:rsid w:val="00BD2074"/>
    <w:rsid w:val="00BD4140"/>
    <w:rsid w:val="00BD63E0"/>
    <w:rsid w:val="00BD7E28"/>
    <w:rsid w:val="00BE07C2"/>
    <w:rsid w:val="00BE1974"/>
    <w:rsid w:val="00BF0FF1"/>
    <w:rsid w:val="00C100A7"/>
    <w:rsid w:val="00C14DB7"/>
    <w:rsid w:val="00C3076C"/>
    <w:rsid w:val="00C416A1"/>
    <w:rsid w:val="00C43BC1"/>
    <w:rsid w:val="00C537B6"/>
    <w:rsid w:val="00C551D9"/>
    <w:rsid w:val="00C6101E"/>
    <w:rsid w:val="00C67C8C"/>
    <w:rsid w:val="00C71989"/>
    <w:rsid w:val="00C723C8"/>
    <w:rsid w:val="00C80F5C"/>
    <w:rsid w:val="00C85867"/>
    <w:rsid w:val="00C870C3"/>
    <w:rsid w:val="00C87598"/>
    <w:rsid w:val="00C87EC8"/>
    <w:rsid w:val="00C97656"/>
    <w:rsid w:val="00CA113E"/>
    <w:rsid w:val="00CB1984"/>
    <w:rsid w:val="00CC0BD1"/>
    <w:rsid w:val="00CC4039"/>
    <w:rsid w:val="00CC417A"/>
    <w:rsid w:val="00CC74C1"/>
    <w:rsid w:val="00CD1A1A"/>
    <w:rsid w:val="00CD77D9"/>
    <w:rsid w:val="00CF3FC0"/>
    <w:rsid w:val="00CF4736"/>
    <w:rsid w:val="00CF4F50"/>
    <w:rsid w:val="00CF5022"/>
    <w:rsid w:val="00CF5454"/>
    <w:rsid w:val="00D014FA"/>
    <w:rsid w:val="00D033E7"/>
    <w:rsid w:val="00D04A37"/>
    <w:rsid w:val="00D0636D"/>
    <w:rsid w:val="00D14EDB"/>
    <w:rsid w:val="00D16E73"/>
    <w:rsid w:val="00D17E01"/>
    <w:rsid w:val="00D22B36"/>
    <w:rsid w:val="00D24F9C"/>
    <w:rsid w:val="00D250F6"/>
    <w:rsid w:val="00D26490"/>
    <w:rsid w:val="00D31F6D"/>
    <w:rsid w:val="00D33742"/>
    <w:rsid w:val="00D36FC1"/>
    <w:rsid w:val="00D40450"/>
    <w:rsid w:val="00D4152D"/>
    <w:rsid w:val="00D432D7"/>
    <w:rsid w:val="00D459F3"/>
    <w:rsid w:val="00D5513F"/>
    <w:rsid w:val="00D604FC"/>
    <w:rsid w:val="00D610A6"/>
    <w:rsid w:val="00D65CE6"/>
    <w:rsid w:val="00D7680A"/>
    <w:rsid w:val="00D82366"/>
    <w:rsid w:val="00D830E7"/>
    <w:rsid w:val="00D87585"/>
    <w:rsid w:val="00D9772B"/>
    <w:rsid w:val="00DB7510"/>
    <w:rsid w:val="00DC094B"/>
    <w:rsid w:val="00DC3A2A"/>
    <w:rsid w:val="00DC52DF"/>
    <w:rsid w:val="00DE11BC"/>
    <w:rsid w:val="00DE23C9"/>
    <w:rsid w:val="00DE396E"/>
    <w:rsid w:val="00DE5BA3"/>
    <w:rsid w:val="00DF22CA"/>
    <w:rsid w:val="00DF520D"/>
    <w:rsid w:val="00DF7F6D"/>
    <w:rsid w:val="00E01184"/>
    <w:rsid w:val="00E1449F"/>
    <w:rsid w:val="00E14CE1"/>
    <w:rsid w:val="00E21BC5"/>
    <w:rsid w:val="00E27B04"/>
    <w:rsid w:val="00E307B2"/>
    <w:rsid w:val="00E33156"/>
    <w:rsid w:val="00E3362F"/>
    <w:rsid w:val="00E34651"/>
    <w:rsid w:val="00E34FE3"/>
    <w:rsid w:val="00E36DA3"/>
    <w:rsid w:val="00E4030A"/>
    <w:rsid w:val="00E4164B"/>
    <w:rsid w:val="00E4638B"/>
    <w:rsid w:val="00E528CE"/>
    <w:rsid w:val="00E60B43"/>
    <w:rsid w:val="00E6243B"/>
    <w:rsid w:val="00E63CC4"/>
    <w:rsid w:val="00E646F1"/>
    <w:rsid w:val="00E722BD"/>
    <w:rsid w:val="00E7587A"/>
    <w:rsid w:val="00E77555"/>
    <w:rsid w:val="00E77846"/>
    <w:rsid w:val="00E823B9"/>
    <w:rsid w:val="00E84004"/>
    <w:rsid w:val="00E846C5"/>
    <w:rsid w:val="00E90919"/>
    <w:rsid w:val="00E927FB"/>
    <w:rsid w:val="00E93DD8"/>
    <w:rsid w:val="00E96044"/>
    <w:rsid w:val="00E97F1D"/>
    <w:rsid w:val="00EA43A4"/>
    <w:rsid w:val="00EB35E0"/>
    <w:rsid w:val="00EB7A07"/>
    <w:rsid w:val="00EC076B"/>
    <w:rsid w:val="00EC0AC3"/>
    <w:rsid w:val="00EC3A39"/>
    <w:rsid w:val="00EC74FF"/>
    <w:rsid w:val="00ED2A4E"/>
    <w:rsid w:val="00ED30DF"/>
    <w:rsid w:val="00EE0A25"/>
    <w:rsid w:val="00EE0BFB"/>
    <w:rsid w:val="00EE230D"/>
    <w:rsid w:val="00EE23C7"/>
    <w:rsid w:val="00EE4C80"/>
    <w:rsid w:val="00EE5E1E"/>
    <w:rsid w:val="00EF0079"/>
    <w:rsid w:val="00EF11A9"/>
    <w:rsid w:val="00EF199F"/>
    <w:rsid w:val="00EF2EA4"/>
    <w:rsid w:val="00EF3C10"/>
    <w:rsid w:val="00EF75D8"/>
    <w:rsid w:val="00F10B57"/>
    <w:rsid w:val="00F164E9"/>
    <w:rsid w:val="00F20691"/>
    <w:rsid w:val="00F27B0F"/>
    <w:rsid w:val="00F345FA"/>
    <w:rsid w:val="00F3496D"/>
    <w:rsid w:val="00F43EF7"/>
    <w:rsid w:val="00F507BD"/>
    <w:rsid w:val="00F57170"/>
    <w:rsid w:val="00F60F6C"/>
    <w:rsid w:val="00F73972"/>
    <w:rsid w:val="00F75D6E"/>
    <w:rsid w:val="00F76A33"/>
    <w:rsid w:val="00F7781D"/>
    <w:rsid w:val="00F82F96"/>
    <w:rsid w:val="00F83544"/>
    <w:rsid w:val="00F84DA5"/>
    <w:rsid w:val="00F86731"/>
    <w:rsid w:val="00F95C54"/>
    <w:rsid w:val="00F97B57"/>
    <w:rsid w:val="00FA10C3"/>
    <w:rsid w:val="00FA5EE9"/>
    <w:rsid w:val="00FB75F9"/>
    <w:rsid w:val="00FC0C36"/>
    <w:rsid w:val="00FC6E54"/>
    <w:rsid w:val="00FC7AEB"/>
    <w:rsid w:val="00FE203D"/>
    <w:rsid w:val="00FE6FA6"/>
    <w:rsid w:val="00FE74CF"/>
    <w:rsid w:val="00FF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EE8364"/>
  <w15:docId w15:val="{48225FE4-101B-4A4B-B477-8FFA2B0C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561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9E1561"/>
    <w:pPr>
      <w:keepNext/>
      <w:jc w:val="center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3F6C4A"/>
    <w:rPr>
      <w:rFonts w:ascii="Cambria" w:hAnsi="Cambria" w:cs="Cambria"/>
      <w:b/>
      <w:bCs/>
      <w:kern w:val="32"/>
      <w:sz w:val="32"/>
      <w:szCs w:val="32"/>
      <w:lang w:eastAsia="es-ES"/>
    </w:rPr>
  </w:style>
  <w:style w:type="paragraph" w:styleId="Textoindependiente">
    <w:name w:val="Body Text"/>
    <w:basedOn w:val="Normal"/>
    <w:link w:val="TextoindependienteCar"/>
    <w:uiPriority w:val="99"/>
    <w:rsid w:val="009E1561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3F6C4A"/>
    <w:rPr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rsid w:val="009E1561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rsid w:val="009E1561"/>
    <w:rPr>
      <w:color w:val="800080"/>
      <w:u w:val="single"/>
    </w:rPr>
  </w:style>
  <w:style w:type="paragraph" w:styleId="Sangra2detindependiente">
    <w:name w:val="Body Text Indent 2"/>
    <w:basedOn w:val="Normal"/>
    <w:link w:val="Sangra2detindependienteCar"/>
    <w:uiPriority w:val="99"/>
    <w:rsid w:val="009E1561"/>
    <w:pPr>
      <w:ind w:left="1560"/>
    </w:pPr>
    <w:rPr>
      <w:rFonts w:ascii="Antique Olv (W1)" w:hAnsi="Antique Olv (W1)" w:cs="Antique Olv (W1)"/>
      <w:sz w:val="20"/>
      <w:szCs w:val="20"/>
      <w:lang w:val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locked/>
    <w:rsid w:val="003F6C4A"/>
    <w:rPr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rsid w:val="009E1561"/>
    <w:pPr>
      <w:jc w:val="center"/>
    </w:pPr>
    <w:rPr>
      <w:rFonts w:ascii="Arial" w:hAnsi="Arial" w:cs="Arial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locked/>
    <w:rsid w:val="00B1107E"/>
    <w:rPr>
      <w:rFonts w:ascii="Arial" w:hAnsi="Arial" w:cs="Arial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rsid w:val="009E156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F6C4A"/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BB1E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3F6C4A"/>
    <w:rPr>
      <w:sz w:val="2"/>
      <w:szCs w:val="2"/>
      <w:lang w:eastAsia="es-ES"/>
    </w:rPr>
  </w:style>
  <w:style w:type="paragraph" w:styleId="Prrafodelista">
    <w:name w:val="List Paragraph"/>
    <w:basedOn w:val="Normal"/>
    <w:uiPriority w:val="99"/>
    <w:qFormat/>
    <w:rsid w:val="004E44AE"/>
    <w:pPr>
      <w:ind w:left="720"/>
    </w:pPr>
  </w:style>
  <w:style w:type="paragraph" w:styleId="Piedepgina">
    <w:name w:val="footer"/>
    <w:basedOn w:val="Normal"/>
    <w:link w:val="PiedepginaCar"/>
    <w:uiPriority w:val="99"/>
    <w:unhideWhenUsed/>
    <w:rsid w:val="00E528C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528CE"/>
    <w:rPr>
      <w:sz w:val="24"/>
      <w:szCs w:val="24"/>
      <w:lang w:eastAsia="es-ES"/>
    </w:rPr>
  </w:style>
  <w:style w:type="paragraph" w:styleId="Sinespaciado">
    <w:name w:val="No Spacing"/>
    <w:uiPriority w:val="1"/>
    <w:qFormat/>
    <w:rsid w:val="003B321F"/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liciabancaria.cdmx.gob.m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E562E-93BE-49C9-BFAD-34074921B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562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Gobierno del Distrito Federal</vt:lpstr>
    </vt:vector>
  </TitlesOfParts>
  <Company>policia bancaria e industrial</Company>
  <LinksUpToDate>false</LinksUpToDate>
  <CharactersWithSpaces>3650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Gobierno del Distrito Federal</dc:title>
  <dc:creator>pbi</dc:creator>
  <cp:lastModifiedBy>Alejandra Arellano del Toro</cp:lastModifiedBy>
  <cp:revision>5</cp:revision>
  <cp:lastPrinted>2026-09-08T23:51:00Z</cp:lastPrinted>
  <dcterms:created xsi:type="dcterms:W3CDTF">2026-09-08T17:29:00Z</dcterms:created>
  <dcterms:modified xsi:type="dcterms:W3CDTF">2026-09-08T23:51:00Z</dcterms:modified>
</cp:coreProperties>
</file>